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59659">
      <w:pPr>
        <w:spacing w:line="560" w:lineRule="exact"/>
      </w:pPr>
      <w:r>
        <w:rPr>
          <w:rFonts w:hint="eastAsia"/>
        </w:rPr>
        <w:t>好又来</w:t>
      </w:r>
      <w:r>
        <mc:AlternateContent>
          <mc:Choice Requires="wps">
            <w:drawing>
              <wp:anchor distT="0" distB="0" distL="114300" distR="114300" simplePos="0" relativeHeight="251660288" behindDoc="0" locked="0" layoutInCell="1" allowOverlap="1">
                <wp:simplePos x="0" y="0"/>
                <wp:positionH relativeFrom="margin">
                  <wp:posOffset>64135</wp:posOffset>
                </wp:positionH>
                <wp:positionV relativeFrom="paragraph">
                  <wp:posOffset>974725</wp:posOffset>
                </wp:positionV>
                <wp:extent cx="6038850" cy="9525"/>
                <wp:effectExtent l="0" t="38100" r="57150" b="66675"/>
                <wp:wrapNone/>
                <wp:docPr id="6" name="直接连接符 6"/>
                <wp:cNvGraphicFramePr/>
                <a:graphic xmlns:a="http://schemas.openxmlformats.org/drawingml/2006/main">
                  <a:graphicData uri="http://schemas.microsoft.com/office/word/2010/wordprocessingShape">
                    <wps:wsp>
                      <wps:cNvCnPr/>
                      <wps:spPr>
                        <a:xfrm>
                          <a:off x="0" y="0"/>
                          <a:ext cx="6038850" cy="9525"/>
                        </a:xfrm>
                        <a:prstGeom prst="line">
                          <a:avLst/>
                        </a:prstGeom>
                        <a:ln w="95250" cmpd="thickThi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05pt;margin-top:76.75pt;height:0.75pt;width:475.5pt;mso-position-horizontal-relative:margin;z-index:251660288;mso-width-relative:page;mso-height-relative:page;" filled="f" stroked="t" coordsize="21600,21600" o:gfxdata="UEsDBAoAAAAAAIdO4kAAAAAAAAAAAAAAAAAEAAAAZHJzL1BLAwQUAAAACACHTuJAz22Kf9gAAAAK&#10;AQAADwAAAGRycy9kb3ducmV2LnhtbE2PzU7DMBCE70i8g7VIXFBrpzSFhjgVqsQR9Y8DRzdekoh4&#10;HcVu0vL0bE9wWs3saPbbfHV2rRiwD40nDclUgUAqvW2o0vBxeJs8gwjRkDWtJ9RwwQCr4vYmN5n1&#10;I+1w2MdKcAmFzGioY+wyKUNZozNh6jsk3n353pnIsq+k7c3I5a6VM6UW0pmG+EJtOlzXWH7vT05D&#10;t1s+XTb4vt6ms4ft549/jcN81Pr+LlEvICKe418YrviMDgUzHf2JbBAta5Vwkmf6mILgwHKRsHO8&#10;OqkCWeTy/wvFL1BLAwQUAAAACACHTuJA3LDRvOwBAAC7AwAADgAAAGRycy9lMm9Eb2MueG1srVPN&#10;jtMwEL4j8Q6W7zTZolYlarqHrcoFQSWWB5g6TmPhP3m8TfsSvAASNzhx5M7bsPsYjJ1sF5bLHsjB&#10;GY9nPs/3zXh5eTSaHWRA5WzNLyYlZ9IK1yi7r/mH682LBWcYwTagnZU1P0nkl6vnz5a9r+TUdU43&#10;MjACsVj1vuZdjL4qChSdNIAT56Wlw9YFA5G2YV80AXpCN7qYluW86F1ofHBCIpJ3PRzyETE8BdC1&#10;rRJy7cSNkTYOqEFqiEQJO+WRr3K1bStFfNe2KCPTNSemMa90Cdm7tBarJVT7AL5TYiwBnlLCI04G&#10;lKVLz1BriMBugvoHyigRHLo2ToQzxUAkK0IsLspH2rzvwMvMhaRGfxYd/x+seHvYBqaams85s2Co&#10;4beff/z69PXu5xdab79/Y/MkUu+xotgruw3jDv02JMbHNpj0Jy7smIU9nYWVx8gEOefly8ViRpoL&#10;Ons1m84SZPGQ6wPG19IZloyaa2UTbajg8AbjEHofktzWbZTW5IdKW9YPkAkdaB5bmgMyjSdOkbr6&#10;8bqj3jDQexp3EUMGRqdVk0ASBob97koHdgAaks2mpG+s76+wVMEasBvi8lEKg8qoSC9CK1PzRUq+&#10;z9aWSCbhBqmStXPNKSuY/dTTLMM4f2lo/tzn7Ic3t/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22Kf9gAAAAKAQAADwAAAAAAAAABACAAAAAiAAAAZHJzL2Rvd25yZXYueG1sUEsBAhQAFAAAAAgA&#10;h07iQNyw0bzsAQAAuwMAAA4AAAAAAAAAAQAgAAAAJwEAAGRycy9lMm9Eb2MueG1sUEsFBgAAAAAG&#10;AAYAWQEAAIUFAAAAAA==&#10;">
                <v:fill on="f" focussize="0,0"/>
                <v:stroke weight="7.5pt" color="#FF0000 [3204]" linestyle="thickThin" miterlimit="8" joinstyle="miter"/>
                <v:imagedata o:title=""/>
                <o:lock v:ext="edit" aspectratio="f"/>
              </v:line>
            </w:pict>
          </mc:Fallback>
        </mc:AlternateContent>
      </w:r>
      <w:r>
        <mc:AlternateContent>
          <mc:Choice Requires="wps">
            <w:drawing>
              <wp:anchor distT="45720" distB="45720" distL="114300" distR="114300" simplePos="0" relativeHeight="251659264" behindDoc="0" locked="0" layoutInCell="1" allowOverlap="1">
                <wp:simplePos x="0" y="0"/>
                <wp:positionH relativeFrom="margin">
                  <wp:posOffset>66675</wp:posOffset>
                </wp:positionH>
                <wp:positionV relativeFrom="paragraph">
                  <wp:posOffset>0</wp:posOffset>
                </wp:positionV>
                <wp:extent cx="6124575" cy="866775"/>
                <wp:effectExtent l="0" t="0" r="9525" b="952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24575" cy="866775"/>
                        </a:xfrm>
                        <a:prstGeom prst="rect">
                          <a:avLst/>
                        </a:prstGeom>
                        <a:solidFill>
                          <a:srgbClr val="FFFFFF"/>
                        </a:solidFill>
                        <a:ln w="9525">
                          <a:noFill/>
                          <a:miter lim="800000"/>
                        </a:ln>
                      </wps:spPr>
                      <wps:txbx>
                        <w:txbxContent>
                          <w:p w14:paraId="6CB0E9C4">
                            <w:pPr>
                              <w:rPr>
                                <w:rFonts w:ascii="华文中宋" w:hAnsi="华文中宋" w:eastAsia="华文中宋"/>
                                <w:b/>
                                <w:color w:val="FF0000"/>
                                <w:position w:val="6"/>
                                <w:sz w:val="90"/>
                                <w:szCs w:val="90"/>
                              </w:rPr>
                            </w:pPr>
                            <w:r>
                              <w:rPr>
                                <w:rFonts w:hint="eastAsia" w:ascii="华文中宋" w:hAnsi="华文中宋" w:eastAsia="华文中宋"/>
                                <w:b/>
                                <w:color w:val="FF0000"/>
                                <w:spacing w:val="-40"/>
                                <w:position w:val="6"/>
                                <w:sz w:val="90"/>
                                <w:szCs w:val="90"/>
                              </w:rPr>
                              <w:t xml:space="preserve">重 庆 教 育 后 勤 协 </w:t>
                            </w:r>
                            <w:r>
                              <w:rPr>
                                <w:rFonts w:hint="eastAsia" w:ascii="华文中宋" w:hAnsi="华文中宋" w:eastAsia="华文中宋"/>
                                <w:b/>
                                <w:color w:val="FF0000"/>
                                <w:position w:val="6"/>
                                <w:sz w:val="90"/>
                                <w:szCs w:val="90"/>
                              </w:rPr>
                              <w:t xml:space="preserve">会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25pt;margin-top:0pt;height:68.25pt;width:482.25pt;mso-position-horizontal-relative:margin;mso-wrap-distance-bottom:3.6pt;mso-wrap-distance-left:9pt;mso-wrap-distance-right:9pt;mso-wrap-distance-top:3.6pt;z-index:251659264;mso-width-relative:page;mso-height-relative:page;" fillcolor="#FFFFFF" filled="t" stroked="f" coordsize="21600,21600" o:gfxdata="UEsDBAoAAAAAAIdO4kAAAAAAAAAAAAAAAAAEAAAAZHJzL1BLAwQUAAAACACHTuJAkK+ZedQAAAAH&#10;AQAADwAAAGRycy9kb3ducmV2LnhtbE2PwU7DQAxE70j8w8qVuCC6KZCEptlUAgnEtaUf4GTdJCLr&#10;jbLbpv17zAluHs9o/FxuL25QZ5pC79nAapmAIm687bk1cPh6f3gBFSKyxcEzGbhSgG11e1NiYf3M&#10;OzrvY6ukhEOBBroYx0Lr0HTkMCz9SCze0U8Oo8ip1XbCWcrdoB+TJNMOe5YLHY701lHzvT85A8fP&#10;+T5dz/VHPOS75+wV+7z2V2PuFqtkAyrSJf6F4Rdf0KESptqf2AY1iE5SSRqQh8Rd56kMtayfshR0&#10;Ver//NUPUEsDBBQAAAAIAIdO4kCEYbirOAIAAFQEAAAOAAAAZHJzL2Uyb0RvYy54bWytVM1u2zAM&#10;vg/YOwi6L06M/LRGnKJL0WFA9wN0ewBFlmNhkqhJSuzuAbY36GmX3fdceY5Rsptm3aWH+SCQIvmR&#10;/Eh5edFpRfbCeQmmpJPRmBJhOFTSbEv6+dP1qzNKfGCmYgqMKOmd8PRi9fLFsrWFyKEBVQlHEMT4&#10;orUlbUKwRZZ53gjN/AisMGiswWkWUHXbrHKsRXStsnw8nmctuMo64MJ7vL3qjXRAdM8BhLqWXFwB&#10;32lhQo/qhGIBW/KNtJ6uUrV1LXj4UNdeBKJKip2GdGISlDfxzFZLVmwds43kQwnsOSU86UkzaTDp&#10;EeqKBUZ2Tv4DpSV34KEOIw466xtJjGAXk/ETbm4bZkXqBan29ki6/3+w/P3+oyOyKmk+WVBimMaR&#10;H+5/HH7+Pvz6TvJIUGt9gX63Fj1D9xo6XJvUrLc3wL94YmDdMLMVl85B2whWYYGTGJmdhPY4PoJs&#10;2ndQYR62C5CAutrpyB7yQRAdh3N3HI7oAuF4OZ/k09liRglH29l8vkA5pmDFQ7R1PrwRoEkUSupw&#10;+Amd7W986F0fXGIyD0pW11KppLjtZq0c2TNclOv0Deh/uSlD2pKez/JZQjYQ4xGaFVoGfBZKaixu&#10;HL8hXJmBhth5z0HoNh3GRG42UN0hIQ76xcRniUID7hslLS5lSf3XHXOCEvXWIKnnk+k0bnFSkI0c&#10;FXdq2ZxamOEIVdJASS+uQ9r8WK6BSyS/lomXx0qGWnHZErPDw4jbfKonr8efwe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K+ZedQAAAAHAQAADwAAAAAAAAABACAAAAAiAAAAZHJzL2Rvd25yZXYu&#10;eG1sUEsBAhQAFAAAAAgAh07iQIRhuKs4AgAAVAQAAA4AAAAAAAAAAQAgAAAAIwEAAGRycy9lMm9E&#10;b2MueG1sUEsFBgAAAAAGAAYAWQEAAM0FAAAAAA==&#10;">
                <v:fill on="t" focussize="0,0"/>
                <v:stroke on="f" miterlimit="8" joinstyle="miter"/>
                <v:imagedata o:title=""/>
                <o:lock v:ext="edit" aspectratio="f"/>
                <v:textbox>
                  <w:txbxContent>
                    <w:p w14:paraId="6CB0E9C4">
                      <w:pPr>
                        <w:rPr>
                          <w:rFonts w:ascii="华文中宋" w:hAnsi="华文中宋" w:eastAsia="华文中宋"/>
                          <w:b/>
                          <w:color w:val="FF0000"/>
                          <w:position w:val="6"/>
                          <w:sz w:val="90"/>
                          <w:szCs w:val="90"/>
                        </w:rPr>
                      </w:pPr>
                      <w:r>
                        <w:rPr>
                          <w:rFonts w:hint="eastAsia" w:ascii="华文中宋" w:hAnsi="华文中宋" w:eastAsia="华文中宋"/>
                          <w:b/>
                          <w:color w:val="FF0000"/>
                          <w:spacing w:val="-40"/>
                          <w:position w:val="6"/>
                          <w:sz w:val="90"/>
                          <w:szCs w:val="90"/>
                        </w:rPr>
                        <w:t xml:space="preserve">重 庆 教 育 后 勤 协 </w:t>
                      </w:r>
                      <w:r>
                        <w:rPr>
                          <w:rFonts w:hint="eastAsia" w:ascii="华文中宋" w:hAnsi="华文中宋" w:eastAsia="华文中宋"/>
                          <w:b/>
                          <w:color w:val="FF0000"/>
                          <w:position w:val="6"/>
                          <w:sz w:val="90"/>
                          <w:szCs w:val="90"/>
                        </w:rPr>
                        <w:t xml:space="preserve">会  </w:t>
                      </w:r>
                    </w:p>
                  </w:txbxContent>
                </v:textbox>
                <w10:wrap type="square"/>
              </v:shape>
            </w:pict>
          </mc:Fallback>
        </mc:AlternateContent>
      </w:r>
      <w:r>
        <w:rPr>
          <w:rFonts w:hint="eastAsia"/>
        </w:rPr>
        <w:t xml:space="preserve"> </w:t>
      </w:r>
      <w:r>
        <w:t xml:space="preserve">                                                                                                                                 </w:t>
      </w:r>
    </w:p>
    <w:p w14:paraId="5F7AE1CC">
      <w:pPr>
        <w:spacing w:line="560" w:lineRule="exact"/>
        <w:jc w:val="center"/>
        <w:rPr>
          <w:rFonts w:ascii="仿宋_GB2312" w:hAnsi="宋体" w:eastAsia="仿宋_GB2312"/>
          <w:b/>
          <w:sz w:val="32"/>
          <w:szCs w:val="32"/>
        </w:rPr>
      </w:pPr>
    </w:p>
    <w:p w14:paraId="3192ADCB">
      <w:pPr>
        <w:spacing w:after="0" w:line="500" w:lineRule="exact"/>
        <w:rPr>
          <w:rFonts w:ascii="仿宋_GB2312" w:hAnsi="宋体" w:eastAsia="仿宋_GB2312"/>
          <w:sz w:val="28"/>
          <w:szCs w:val="28"/>
        </w:rPr>
      </w:pPr>
      <w:r>
        <w:rPr>
          <w:rFonts w:hint="eastAsia" w:ascii="仿宋_GB2312" w:hAnsi="宋体" w:eastAsia="仿宋_GB2312"/>
          <w:sz w:val="28"/>
          <w:szCs w:val="28"/>
        </w:rPr>
        <w:t>各会员单位：</w:t>
      </w:r>
    </w:p>
    <w:p w14:paraId="19E4CECF">
      <w:pPr>
        <w:spacing w:after="0"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现将协会换届以来取得重庆教育后勤协会企业会员资格的单位公布于后，企业会员超过一年没有审核缴纳会费的协会将视为退会（将不在此名单之列）,企业会员</w:t>
      </w:r>
      <w:r>
        <w:rPr>
          <w:rFonts w:ascii="仿宋_GB2312" w:hAnsi="宋体" w:eastAsia="仿宋_GB2312"/>
          <w:sz w:val="28"/>
          <w:szCs w:val="28"/>
        </w:rPr>
        <w:t>名单每</w:t>
      </w:r>
      <w:r>
        <w:rPr>
          <w:rFonts w:hint="eastAsia" w:ascii="仿宋_GB2312" w:hAnsi="宋体" w:eastAsia="仿宋_GB2312"/>
          <w:sz w:val="28"/>
          <w:szCs w:val="28"/>
        </w:rPr>
        <w:t>月</w:t>
      </w:r>
      <w:r>
        <w:rPr>
          <w:rFonts w:ascii="仿宋_GB2312" w:hAnsi="宋体" w:eastAsia="仿宋_GB2312"/>
          <w:sz w:val="28"/>
          <w:szCs w:val="28"/>
        </w:rPr>
        <w:t>更新一次。</w:t>
      </w:r>
    </w:p>
    <w:p w14:paraId="1A14A45E">
      <w:pPr>
        <w:spacing w:after="0" w:line="500" w:lineRule="exact"/>
        <w:ind w:firstLine="560" w:firstLineChars="200"/>
        <w:rPr>
          <w:rFonts w:ascii="仿宋_GB2312" w:hAnsi="宋体" w:eastAsia="仿宋_GB2312"/>
          <w:sz w:val="28"/>
          <w:szCs w:val="28"/>
        </w:rPr>
      </w:pPr>
    </w:p>
    <w:p w14:paraId="0D7AA142">
      <w:pPr>
        <w:spacing w:after="0" w:line="500" w:lineRule="exact"/>
        <w:ind w:firstLine="560" w:firstLineChars="200"/>
        <w:rPr>
          <w:rFonts w:ascii="仿宋_GB2312" w:hAnsi="宋体" w:eastAsia="仿宋_GB2312"/>
          <w:sz w:val="28"/>
          <w:szCs w:val="28"/>
        </w:rPr>
      </w:pPr>
    </w:p>
    <w:p w14:paraId="77335A9F">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重庆昆鹏家具有限公司</w:t>
      </w:r>
    </w:p>
    <w:p w14:paraId="568506AB">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重庆宏宇家具有限公司</w:t>
      </w:r>
    </w:p>
    <w:p w14:paraId="192CB572">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重庆市澜林教学设备有限公司</w:t>
      </w:r>
    </w:p>
    <w:p w14:paraId="55047E41">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重庆聚宝教学设备有限公司</w:t>
      </w:r>
    </w:p>
    <w:p w14:paraId="2D0D02F3">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重庆市恒洪教学设备有限公司</w:t>
      </w:r>
    </w:p>
    <w:p w14:paraId="41A98AD6">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重庆民意家具制造有限公司</w:t>
      </w:r>
    </w:p>
    <w:p w14:paraId="74F7E194">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重庆华亚家私有限公司</w:t>
      </w:r>
    </w:p>
    <w:p w14:paraId="590C96F3">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重庆市港风办公家私有限公司</w:t>
      </w:r>
    </w:p>
    <w:p w14:paraId="54AB3D4E">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欧菲斯办公伙伴重庆有限公司</w:t>
      </w:r>
    </w:p>
    <w:p w14:paraId="3D5FF5E6">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重庆久哥商贸有限公司</w:t>
      </w:r>
    </w:p>
    <w:p w14:paraId="7E909AE2">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重庆恒弘家具制造有限公司</w:t>
      </w:r>
    </w:p>
    <w:p w14:paraId="2C216739">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四川森森展示设备有限公司</w:t>
      </w:r>
    </w:p>
    <w:p w14:paraId="5C5102B9">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永亨科技集团有限公司</w:t>
      </w:r>
    </w:p>
    <w:p w14:paraId="6601DB8D">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重庆市棉麻集团有限公司</w:t>
      </w:r>
    </w:p>
    <w:p w14:paraId="42E3110D">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重庆市松诚纺织品有限公司</w:t>
      </w:r>
    </w:p>
    <w:p w14:paraId="06AFB6C4">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重庆舒梦纺织品有限公司</w:t>
      </w:r>
    </w:p>
    <w:p w14:paraId="74A9A094">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重庆市南岸区柯兰床上用品厂</w:t>
      </w:r>
    </w:p>
    <w:p w14:paraId="097C48E8">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重庆成宇棉纺织品有限公司</w:t>
      </w:r>
    </w:p>
    <w:p w14:paraId="5C536920">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重庆建荣针纺织品有限公司</w:t>
      </w:r>
    </w:p>
    <w:p w14:paraId="3457EA7D">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重庆三诚棉纺织品有限公司</w:t>
      </w:r>
    </w:p>
    <w:p w14:paraId="21A2E81B">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重庆泰来纺织品有限公司</w:t>
      </w:r>
    </w:p>
    <w:p w14:paraId="162F7730">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重庆佳妍棉织品有限公司</w:t>
      </w:r>
    </w:p>
    <w:p w14:paraId="6F49572E">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重庆弘亚床上用品有限公司</w:t>
      </w:r>
    </w:p>
    <w:p w14:paraId="283975C1">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重庆小林被服有限公司</w:t>
      </w:r>
    </w:p>
    <w:p w14:paraId="2E2D9398">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重庆市俊业床上用品有限公司</w:t>
      </w:r>
    </w:p>
    <w:p w14:paraId="0156B82C">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重庆永亚实业发展有限责任公司</w:t>
      </w:r>
    </w:p>
    <w:p w14:paraId="4AD1BEAF">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重庆沙鸥被服厂</w:t>
      </w:r>
    </w:p>
    <w:p w14:paraId="564C0F54">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重庆美家圆商贸有限公司</w:t>
      </w:r>
    </w:p>
    <w:p w14:paraId="49F29D07">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重庆艾琳针纺织品有限公司</w:t>
      </w:r>
    </w:p>
    <w:p w14:paraId="0C9C90C9">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重庆豪纳斯纺织品有限公司</w:t>
      </w:r>
    </w:p>
    <w:p w14:paraId="6C6B005D">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四川乐棉床上用品有限公司</w:t>
      </w:r>
    </w:p>
    <w:p w14:paraId="26450FB9">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重庆市重棉家纺有限责任公司</w:t>
      </w:r>
    </w:p>
    <w:p w14:paraId="30396E5E">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重庆珈贝商贸有限公司</w:t>
      </w:r>
    </w:p>
    <w:p w14:paraId="5895A3C3">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重庆鑫丰利商贸有限公司</w:t>
      </w:r>
    </w:p>
    <w:p w14:paraId="5FE8AAAC">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重庆朵棉科技有限公司</w:t>
      </w:r>
    </w:p>
    <w:p w14:paraId="28F4C396">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裕维腾（重庆）商贸有限公司</w:t>
      </w:r>
    </w:p>
    <w:p w14:paraId="5D601454">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石柱土家族自治县紫藤服饰厂</w:t>
      </w:r>
    </w:p>
    <w:p w14:paraId="6669FDFA">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重庆鑫永诚纺织有限责任公司</w:t>
      </w:r>
    </w:p>
    <w:p w14:paraId="63758776">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四川爱瑞斯家居用品有限公司</w:t>
      </w:r>
    </w:p>
    <w:p w14:paraId="34CF9348">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重庆棉润床上用品有限公司</w:t>
      </w:r>
    </w:p>
    <w:p w14:paraId="4C81E84A">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中晟融合（重庆）供应链管理有限公司</w:t>
      </w:r>
    </w:p>
    <w:p w14:paraId="16A19432">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重庆校园春床上用品销售有限公司</w:t>
      </w:r>
    </w:p>
    <w:p w14:paraId="1EB22F43">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陕西一沣实业有限公司</w:t>
      </w:r>
    </w:p>
    <w:p w14:paraId="30D9AE4F">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重庆追派服装有限公司</w:t>
      </w:r>
    </w:p>
    <w:p w14:paraId="1D32477E">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w:t>
      </w:r>
      <w:r>
        <w:rPr>
          <w:rFonts w:hint="eastAsia" w:ascii="宋体" w:hAnsi="宋体" w:cs="宋体"/>
          <w:sz w:val="28"/>
          <w:szCs w:val="28"/>
        </w:rPr>
        <w:t>犇</w:t>
      </w:r>
      <w:r>
        <w:rPr>
          <w:rFonts w:hint="eastAsia" w:ascii="仿宋_GB2312" w:hAnsi="仿宋_GB2312" w:eastAsia="仿宋_GB2312" w:cs="仿宋_GB2312"/>
          <w:sz w:val="28"/>
          <w:szCs w:val="28"/>
        </w:rPr>
        <w:t>鑫服饰有限公司</w:t>
      </w:r>
    </w:p>
    <w:p w14:paraId="57D5463B">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重庆源泰服饰有限公司</w:t>
      </w:r>
    </w:p>
    <w:p w14:paraId="65307CD5">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重庆晓佳服装有限公司</w:t>
      </w:r>
    </w:p>
    <w:p w14:paraId="75F51CF1">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巴南区平安服装经营部</w:t>
      </w:r>
    </w:p>
    <w:p w14:paraId="3C20199D">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重庆市莱雅服饰有限公司</w:t>
      </w:r>
    </w:p>
    <w:p w14:paraId="105A9F8A">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重庆市北碚区先立布厂</w:t>
      </w:r>
    </w:p>
    <w:p w14:paraId="715B17EB">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重庆立泰服饰集团有限公司</w:t>
      </w:r>
    </w:p>
    <w:p w14:paraId="20062F9D">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重庆新杰服装股份有限公司</w:t>
      </w:r>
    </w:p>
    <w:p w14:paraId="538D00C8">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重庆恩璐商贸有限公司</w:t>
      </w:r>
    </w:p>
    <w:p w14:paraId="091F14A5">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重庆红冠服饰有限公司</w:t>
      </w:r>
    </w:p>
    <w:p w14:paraId="3F4B4EB6">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成都波尔顿服饰有限公司</w:t>
      </w:r>
    </w:p>
    <w:p w14:paraId="268E1A50">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重庆圣迪被服有限公司</w:t>
      </w:r>
    </w:p>
    <w:p w14:paraId="21249643">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重庆竞豪商贸有限公司</w:t>
      </w:r>
    </w:p>
    <w:p w14:paraId="64962BA3">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重庆贝德服饰集团有限公司</w:t>
      </w:r>
    </w:p>
    <w:p w14:paraId="4C20DD4B">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重庆玺睿服饰有限公司</w:t>
      </w:r>
    </w:p>
    <w:p w14:paraId="7A3F8BBE">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重庆法诗顿服饰集团有限公司</w:t>
      </w:r>
    </w:p>
    <w:p w14:paraId="5728C91D">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重庆段氏服饰实业有限公司</w:t>
      </w:r>
    </w:p>
    <w:p w14:paraId="1D6D7D20">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重庆市英琦服饰有限公司</w:t>
      </w:r>
    </w:p>
    <w:p w14:paraId="290AAD57">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重庆市名派服饰有限公司</w:t>
      </w:r>
    </w:p>
    <w:p w14:paraId="57206BC0">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重庆泳沐泽商贸有限公司</w:t>
      </w:r>
    </w:p>
    <w:p w14:paraId="354BE5F5">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重庆市尚讯服饰有限公司</w:t>
      </w:r>
    </w:p>
    <w:p w14:paraId="59D404FC">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重庆梦之诗服饰有限公司</w:t>
      </w:r>
    </w:p>
    <w:p w14:paraId="6E813372">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重庆鹭伊丹服饰集团有限公司</w:t>
      </w:r>
    </w:p>
    <w:p w14:paraId="5AE7D7BC">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重庆旌旗商贸有限公司</w:t>
      </w:r>
    </w:p>
    <w:p w14:paraId="2A0563C5">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重庆戴蒙服饰有限责任公司</w:t>
      </w:r>
    </w:p>
    <w:p w14:paraId="3C8AE97B">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重庆衣二三服饰有限公司</w:t>
      </w:r>
    </w:p>
    <w:p w14:paraId="7F96376C">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重庆结美雅服饰有限公司</w:t>
      </w:r>
    </w:p>
    <w:p w14:paraId="7A72E49B">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重庆笃仁商贸有限公司</w:t>
      </w:r>
    </w:p>
    <w:p w14:paraId="47F3CFE0">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重庆领彩实业集团有限公司</w:t>
      </w:r>
    </w:p>
    <w:p w14:paraId="307191E0">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重庆锦衣纺织品有限公司</w:t>
      </w:r>
    </w:p>
    <w:p w14:paraId="1E878CEA">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重庆亿乐新超市管理有限公司</w:t>
      </w:r>
    </w:p>
    <w:p w14:paraId="26FD7395">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重庆天雅制衣有限公司</w:t>
      </w:r>
    </w:p>
    <w:p w14:paraId="2342925E">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重庆弘博士服饰集团有限公司</w:t>
      </w:r>
    </w:p>
    <w:p w14:paraId="2CF1B90F">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重庆市巴南区陆氏服装加工厂</w:t>
      </w:r>
    </w:p>
    <w:p w14:paraId="24B99296">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江苏圣澜服饰创意有限公司</w:t>
      </w:r>
    </w:p>
    <w:p w14:paraId="193DF29C">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成都市蓝鸟服装有限公司</w:t>
      </w:r>
    </w:p>
    <w:p w14:paraId="0DF190B1">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重庆市奇米度教育科技有限公司</w:t>
      </w:r>
    </w:p>
    <w:p w14:paraId="6F82E405">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遂宁市迪枫服装有限公司</w:t>
      </w:r>
    </w:p>
    <w:p w14:paraId="2A34A580">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重庆华羿贝尔服饰有限公司</w:t>
      </w:r>
    </w:p>
    <w:p w14:paraId="27938971">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重庆华羿</w:t>
      </w:r>
      <w:r>
        <w:rPr>
          <w:rFonts w:ascii="微软雅黑" w:hAnsi="微软雅黑" w:eastAsia="仿宋_GB2312" w:cs="微软雅黑"/>
          <w:sz w:val="28"/>
          <w:szCs w:val="28"/>
        </w:rPr>
        <w:t>雲</w:t>
      </w:r>
      <w:r>
        <w:rPr>
          <w:rFonts w:hint="eastAsia" w:ascii="仿宋_GB2312" w:hAnsi="仿宋_GB2312" w:eastAsia="仿宋_GB2312" w:cs="仿宋_GB2312"/>
          <w:sz w:val="28"/>
          <w:szCs w:val="28"/>
        </w:rPr>
        <w:t>润服饰有限公司</w:t>
      </w:r>
    </w:p>
    <w:p w14:paraId="5BEFAF81">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山东迪尚职业工装集团有限公司</w:t>
      </w:r>
    </w:p>
    <w:p w14:paraId="1318B43C">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重庆择优品商贸有限公司</w:t>
      </w:r>
    </w:p>
    <w:p w14:paraId="78A4A7A3">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重庆合济实业有限公司</w:t>
      </w:r>
    </w:p>
    <w:p w14:paraId="5990AD62">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重庆市冠杰服装有限公司</w:t>
      </w:r>
    </w:p>
    <w:p w14:paraId="776BA83A">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重庆利鹏骅诚商贸有限责任公司</w:t>
      </w:r>
    </w:p>
    <w:p w14:paraId="5AEDF0F2">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重庆昕杰环保科技有限公司</w:t>
      </w:r>
    </w:p>
    <w:p w14:paraId="6F7AEF12">
      <w:pPr>
        <w:widowControl w:val="0"/>
        <w:spacing w:after="0" w:line="500" w:lineRule="exact"/>
        <w:jc w:val="both"/>
        <w:rPr>
          <w:rFonts w:ascii="仿宋_GB2312" w:hAnsi="宋体" w:eastAsia="仿宋_GB2312" w:cs="宋体"/>
          <w:sz w:val="28"/>
          <w:szCs w:val="28"/>
        </w:rPr>
      </w:pPr>
      <w:r>
        <w:rPr>
          <w:rFonts w:ascii="仿宋_GB2312" w:hAnsi="宋体" w:eastAsia="仿宋_GB2312" w:cs="宋体"/>
          <w:sz w:val="28"/>
          <w:szCs w:val="28"/>
        </w:rPr>
        <w:t>广州市五宫格信息科技有限责任公司</w:t>
      </w:r>
    </w:p>
    <w:p w14:paraId="35C3D0EA">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重庆分质供水有限公司</w:t>
      </w:r>
    </w:p>
    <w:p w14:paraId="52D229BB">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兰和科技（深圳）有限公司</w:t>
      </w:r>
    </w:p>
    <w:p w14:paraId="4E8594A4">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重庆司瓦图科技有限公司</w:t>
      </w:r>
    </w:p>
    <w:p w14:paraId="689E38E3">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重庆秉德致福节能环保科技有限责任公司</w:t>
      </w:r>
    </w:p>
    <w:p w14:paraId="1F6F7A6F">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成都市帕信科技有限责任公司</w:t>
      </w:r>
    </w:p>
    <w:p w14:paraId="62033144">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重庆金典橙教育科技有限公司</w:t>
      </w:r>
    </w:p>
    <w:p w14:paraId="469BE97D">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重庆汉铠安全技术有限公司</w:t>
      </w:r>
    </w:p>
    <w:p w14:paraId="7267C1A1">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重庆晨曙科技有限公司</w:t>
      </w:r>
    </w:p>
    <w:p w14:paraId="6781F704">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重庆几维科技有限公司</w:t>
      </w:r>
    </w:p>
    <w:p w14:paraId="73518C6D">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重庆科逸装配式建筑科技有限公司</w:t>
      </w:r>
    </w:p>
    <w:p w14:paraId="5FE42594">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联奕科技股份有限公司</w:t>
      </w:r>
    </w:p>
    <w:p w14:paraId="5A745635">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重庆航顺园林有限公司</w:t>
      </w:r>
    </w:p>
    <w:p w14:paraId="1D50117E">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重庆千久金属制品有限公司</w:t>
      </w:r>
    </w:p>
    <w:p w14:paraId="2D92F315">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重庆高发工贸有限公司</w:t>
      </w:r>
    </w:p>
    <w:p w14:paraId="5EE2BD83">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重庆华邦厨房设备有限公司</w:t>
      </w:r>
    </w:p>
    <w:p w14:paraId="6EDEE51A">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重庆雨良洁牌化工产品有限公司</w:t>
      </w:r>
    </w:p>
    <w:p w14:paraId="46EFBF69">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重庆新佳杰厨房设备有限公司</w:t>
      </w:r>
    </w:p>
    <w:p w14:paraId="3075CE5A">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重庆市涪陵区生意洪食品有限公司</w:t>
      </w:r>
    </w:p>
    <w:p w14:paraId="3C81A4DA">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重庆结义食品有限公司</w:t>
      </w:r>
    </w:p>
    <w:p w14:paraId="4388E4B5">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钟跃武（个体）</w:t>
      </w:r>
    </w:p>
    <w:p w14:paraId="3DFBC18C">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重庆兰威农副产品销售中心</w:t>
      </w:r>
    </w:p>
    <w:p w14:paraId="7ACE5AA6">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重庆市巴南教育发展有限公司</w:t>
      </w:r>
    </w:p>
    <w:p w14:paraId="7E576362">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重庆久运农产品销售有限公司</w:t>
      </w:r>
    </w:p>
    <w:p w14:paraId="32AD7524">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重庆密邻商贸有限责任公司</w:t>
      </w:r>
    </w:p>
    <w:p w14:paraId="4158556E">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重庆烨原冷冻食品有限公司</w:t>
      </w:r>
    </w:p>
    <w:p w14:paraId="30E3DF74">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重庆传发食品有限公司</w:t>
      </w:r>
    </w:p>
    <w:p w14:paraId="385EDB75">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重庆捷翠食品有限公司</w:t>
      </w:r>
    </w:p>
    <w:p w14:paraId="588F98D1">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重庆市涪陵区建勇肉制品厂</w:t>
      </w:r>
    </w:p>
    <w:p w14:paraId="5C7726F1">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重庆市瑞年来食品有限公司</w:t>
      </w:r>
    </w:p>
    <w:p w14:paraId="64B5C7AD">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重庆旺峰肉业有限公司</w:t>
      </w:r>
    </w:p>
    <w:p w14:paraId="4CF43B68">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重庆长农农副产品有限公司</w:t>
      </w:r>
    </w:p>
    <w:p w14:paraId="24B75BD5">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重庆腾驰食品有限公司</w:t>
      </w:r>
    </w:p>
    <w:p w14:paraId="200F5850">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重庆兰岗农副产品有限公司</w:t>
      </w:r>
    </w:p>
    <w:p w14:paraId="5EB2030A">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重庆农创农副产品有限公司</w:t>
      </w:r>
    </w:p>
    <w:p w14:paraId="5BF1C8DC">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重庆琪金食品集团有限公司</w:t>
      </w:r>
    </w:p>
    <w:p w14:paraId="50AD4032">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重庆哲豪农业发展有限公司</w:t>
      </w:r>
    </w:p>
    <w:p w14:paraId="10425834">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重庆鹏冠蔬菜配送有限公司</w:t>
      </w:r>
    </w:p>
    <w:p w14:paraId="1712D0FC">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重庆农投肉食品有限公司</w:t>
      </w:r>
    </w:p>
    <w:p w14:paraId="13066DA7">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福建福美鲜食品有限公司</w:t>
      </w:r>
    </w:p>
    <w:p w14:paraId="6C9E5AB8">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重庆福壤商贸连锁有限公司</w:t>
      </w:r>
    </w:p>
    <w:p w14:paraId="5DC42997">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重庆田之乐农业发展股份有限公司</w:t>
      </w:r>
    </w:p>
    <w:p w14:paraId="136B3D07">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重庆松辉农业发展有限公司</w:t>
      </w:r>
    </w:p>
    <w:p w14:paraId="32222BDB">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重庆倍禧农业股份有限公司</w:t>
      </w:r>
    </w:p>
    <w:p w14:paraId="1A1DAABE">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重庆均安食品销售有限公司</w:t>
      </w:r>
    </w:p>
    <w:p w14:paraId="4366F2B6">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蒲代均（个体）</w:t>
      </w:r>
    </w:p>
    <w:p w14:paraId="0123D75E">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重庆市日奕食品有限公司</w:t>
      </w:r>
    </w:p>
    <w:p w14:paraId="2045EAB3">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重庆渝昌源食品有限公司</w:t>
      </w:r>
    </w:p>
    <w:p w14:paraId="1BDB3174">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重庆鲜渝沣农业开发有限公司</w:t>
      </w:r>
    </w:p>
    <w:p w14:paraId="0369B211">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重庆盛军鸿食品有限公司</w:t>
      </w:r>
    </w:p>
    <w:p w14:paraId="169DD3E8">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重庆市涪陵区宏吉肉类食品有限公司</w:t>
      </w:r>
    </w:p>
    <w:p w14:paraId="45B064FD">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重庆民和丰农产品配送有限公司</w:t>
      </w:r>
    </w:p>
    <w:p w14:paraId="29C83119">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重庆零下十八度科技有限公司</w:t>
      </w:r>
    </w:p>
    <w:p w14:paraId="08F6C394">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重庆市香悦乐商贸有限公司</w:t>
      </w:r>
    </w:p>
    <w:p w14:paraId="59F0C03B">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重庆欣享鲜商贸有限公司</w:t>
      </w:r>
    </w:p>
    <w:p w14:paraId="38ABC9E6">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重庆宙宇农业开发有限公司</w:t>
      </w:r>
    </w:p>
    <w:p w14:paraId="62231956">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重庆华潘食品有限公司</w:t>
      </w:r>
    </w:p>
    <w:p w14:paraId="2981DBDE">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重庆鎏鑫食品有限公司</w:t>
      </w:r>
    </w:p>
    <w:p w14:paraId="080944AD">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重庆瀚澜食品有限公司</w:t>
      </w:r>
    </w:p>
    <w:p w14:paraId="15114E98">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沙坪坝区钟四二冻品经营部</w:t>
      </w:r>
    </w:p>
    <w:p w14:paraId="55BE798C">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重庆福美鲜食品有限公司</w:t>
      </w:r>
    </w:p>
    <w:p w14:paraId="0D397595">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重庆几何食品有限公司</w:t>
      </w:r>
    </w:p>
    <w:p w14:paraId="7755983E">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重庆瑞芯食品有限公司</w:t>
      </w:r>
    </w:p>
    <w:p w14:paraId="75DD27F3">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重庆优配农产品配送有限公司</w:t>
      </w:r>
    </w:p>
    <w:p w14:paraId="4CDB46E1">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重庆英缘生态农业有限公司</w:t>
      </w:r>
    </w:p>
    <w:p w14:paraId="3B9D88E9">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重庆小溢家餐饮管理有限公司</w:t>
      </w:r>
    </w:p>
    <w:p w14:paraId="2E6794B9">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重庆立高食品集团有限公司</w:t>
      </w:r>
    </w:p>
    <w:p w14:paraId="0F653DA8">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重庆市永川区糖巢商贸有限公司</w:t>
      </w:r>
    </w:p>
    <w:p w14:paraId="328EF1C8">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永川区曹小华鲜肉店</w:t>
      </w:r>
    </w:p>
    <w:p w14:paraId="09534A3D">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重庆冷蓉食品配送有限公司</w:t>
      </w:r>
    </w:p>
    <w:p w14:paraId="2034F8FC">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重庆宏历源食品有限公司</w:t>
      </w:r>
    </w:p>
    <w:p w14:paraId="45E46115">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重庆恒全农副产品配送有限公司</w:t>
      </w:r>
    </w:p>
    <w:p w14:paraId="6886C948">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重庆沁淼农业发展有限公司</w:t>
      </w:r>
    </w:p>
    <w:p w14:paraId="06839229">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重庆文世鲜农副产品有限公司</w:t>
      </w:r>
    </w:p>
    <w:p w14:paraId="2DA7CB35">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重庆稀程食品有限公司</w:t>
      </w:r>
    </w:p>
    <w:p w14:paraId="73F63C1C">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重庆春玉食品配送有限公司</w:t>
      </w:r>
    </w:p>
    <w:p w14:paraId="3D337DE3">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重庆禾牧食品有限公司</w:t>
      </w:r>
    </w:p>
    <w:p w14:paraId="1AC423F9">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重庆钦贤商贸有限公司</w:t>
      </w:r>
    </w:p>
    <w:p w14:paraId="643EAE00">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重庆市红勺商贸有限公司</w:t>
      </w:r>
    </w:p>
    <w:p w14:paraId="254F0D4B">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重庆犇滢餐饮管理有限责任公司</w:t>
      </w:r>
    </w:p>
    <w:p w14:paraId="2B6E490B">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重庆润物农副产品配送有限公司</w:t>
      </w:r>
    </w:p>
    <w:p w14:paraId="4462C068">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重庆乐波食品有限公司</w:t>
      </w:r>
    </w:p>
    <w:p w14:paraId="022DFCDF">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蓝森食品（重庆）有限公司</w:t>
      </w:r>
    </w:p>
    <w:p w14:paraId="39DE4FCA">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重庆速鲜丰农副产品有限公司</w:t>
      </w:r>
    </w:p>
    <w:p w14:paraId="2BC10614">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重庆冬菊汇农产品配送有限公司</w:t>
      </w:r>
    </w:p>
    <w:p w14:paraId="775ADF91">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重庆供销电商产业发展有限公司</w:t>
      </w:r>
    </w:p>
    <w:p w14:paraId="7C674F9A">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重庆国味瑞农业有限公司</w:t>
      </w:r>
    </w:p>
    <w:p w14:paraId="5C06764B">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山东思溥莱供应链管理有限公司</w:t>
      </w:r>
    </w:p>
    <w:p w14:paraId="480FDE17">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重庆新鹭王食品有限公司</w:t>
      </w:r>
    </w:p>
    <w:p w14:paraId="7C4B18B8">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重庆鑫发食品有限公司</w:t>
      </w:r>
    </w:p>
    <w:p w14:paraId="7E0E3886">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重庆鼎翔食品有限公司</w:t>
      </w:r>
    </w:p>
    <w:p w14:paraId="6FD62F9E">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重庆鸿喜客食品供应链有限公司</w:t>
      </w:r>
    </w:p>
    <w:p w14:paraId="68ECC312">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重庆顺和食品有限公司</w:t>
      </w:r>
    </w:p>
    <w:p w14:paraId="6C4159D7">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重庆好味多餐饮管理有限公司</w:t>
      </w:r>
    </w:p>
    <w:p w14:paraId="570408A3">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重庆禾家福蔬菜配送有限公司</w:t>
      </w:r>
    </w:p>
    <w:p w14:paraId="30FE70B5">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重庆广拓农产品有限公司</w:t>
      </w:r>
    </w:p>
    <w:p w14:paraId="5A03DE03">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重庆铂辉食品有限公司</w:t>
      </w:r>
    </w:p>
    <w:p w14:paraId="0F83A3B8">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重庆市青霞农产品有限责任公司</w:t>
      </w:r>
    </w:p>
    <w:p w14:paraId="71DD0F47">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重庆好又来兄弟农产品销售有限责任公司</w:t>
      </w:r>
    </w:p>
    <w:p w14:paraId="13C9340C">
      <w:pPr>
        <w:widowControl w:val="0"/>
        <w:spacing w:after="0" w:line="500" w:lineRule="exact"/>
        <w:jc w:val="both"/>
        <w:rPr>
          <w:rFonts w:hint="eastAsia" w:ascii="仿宋_GB2312" w:hAnsi="宋体" w:eastAsia="仿宋_GB2312"/>
          <w:sz w:val="28"/>
          <w:szCs w:val="28"/>
        </w:rPr>
      </w:pPr>
      <w:r>
        <w:rPr>
          <w:rFonts w:hint="eastAsia" w:ascii="仿宋_GB2312" w:hAnsi="宋体" w:eastAsia="仿宋_GB2312"/>
          <w:sz w:val="28"/>
          <w:szCs w:val="28"/>
        </w:rPr>
        <w:t>重庆山霞食品有限公司</w:t>
      </w:r>
    </w:p>
    <w:p w14:paraId="58C248B6">
      <w:pPr>
        <w:widowControl w:val="0"/>
        <w:spacing w:after="0" w:line="500" w:lineRule="exact"/>
        <w:jc w:val="both"/>
        <w:rPr>
          <w:rFonts w:hint="eastAsia" w:ascii="仿宋_GB2312" w:hAnsi="宋体" w:eastAsia="仿宋_GB2312"/>
          <w:sz w:val="28"/>
          <w:szCs w:val="28"/>
        </w:rPr>
      </w:pPr>
      <w:r>
        <w:rPr>
          <w:rFonts w:hint="eastAsia" w:ascii="仿宋_GB2312" w:hAnsi="宋体" w:eastAsia="仿宋_GB2312"/>
          <w:sz w:val="28"/>
          <w:szCs w:val="28"/>
        </w:rPr>
        <w:t>重庆祥润农业（集团）有限公司</w:t>
      </w:r>
    </w:p>
    <w:p w14:paraId="5A1BF0F2">
      <w:pPr>
        <w:widowControl w:val="0"/>
        <w:spacing w:after="0" w:line="500" w:lineRule="exact"/>
        <w:jc w:val="both"/>
        <w:rPr>
          <w:rFonts w:hint="eastAsia" w:ascii="仿宋_GB2312" w:hAnsi="宋体" w:eastAsia="仿宋_GB2312"/>
          <w:sz w:val="28"/>
          <w:szCs w:val="28"/>
        </w:rPr>
      </w:pPr>
      <w:r>
        <w:rPr>
          <w:rFonts w:hint="eastAsia" w:ascii="仿宋_GB2312" w:hAnsi="宋体" w:eastAsia="仿宋_GB2312"/>
          <w:sz w:val="28"/>
          <w:szCs w:val="28"/>
        </w:rPr>
        <w:t>肖德银</w:t>
      </w:r>
    </w:p>
    <w:p w14:paraId="0D78061F">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重庆市巴南区储备粮有限公司</w:t>
      </w:r>
    </w:p>
    <w:p w14:paraId="029D4357">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永川区徐安红食品经营部</w:t>
      </w:r>
    </w:p>
    <w:p w14:paraId="3C8E2C07">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重庆市江津区储备粮有限公司德感分公司</w:t>
      </w:r>
    </w:p>
    <w:p w14:paraId="4C72ECAD">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重庆市大足区储备粮有限公司</w:t>
      </w:r>
    </w:p>
    <w:p w14:paraId="1E348E6C">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重庆吉佳粮油有限公司</w:t>
      </w:r>
    </w:p>
    <w:p w14:paraId="587AADCC">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永川区王喻食品经营部</w:t>
      </w:r>
    </w:p>
    <w:p w14:paraId="491EA047">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重庆顺海油脂有限公司</w:t>
      </w:r>
    </w:p>
    <w:p w14:paraId="2118518E">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重庆恒杨粮油有限公司</w:t>
      </w:r>
    </w:p>
    <w:p w14:paraId="4B4589CA">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重庆莱耀食品有限公司</w:t>
      </w:r>
    </w:p>
    <w:p w14:paraId="17A49E19">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重庆友安食品有限公司</w:t>
      </w:r>
    </w:p>
    <w:p w14:paraId="4C1D950D">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永川区福旺粮油经营部</w:t>
      </w:r>
    </w:p>
    <w:p w14:paraId="3E92D4F7">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重庆磐恒商贸有限公司</w:t>
      </w:r>
    </w:p>
    <w:p w14:paraId="09304AAA">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重庆渝鼎粮油有限公司</w:t>
      </w:r>
    </w:p>
    <w:p w14:paraId="7542639F">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重庆滋采粮油有限公司</w:t>
      </w:r>
    </w:p>
    <w:p w14:paraId="022C3561">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重庆粮食集团人和臻源米业有限公司</w:t>
      </w:r>
    </w:p>
    <w:p w14:paraId="2BCBF633">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重庆市四季风日用品有限公司</w:t>
      </w:r>
    </w:p>
    <w:p w14:paraId="7CA1E3BA">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重庆市恒禾九商贸有限公司</w:t>
      </w:r>
    </w:p>
    <w:p w14:paraId="1A3DD39A">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重庆羽书农副产品有限公司</w:t>
      </w:r>
    </w:p>
    <w:p w14:paraId="09AAA217">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重庆浩双商贸有限公司</w:t>
      </w:r>
    </w:p>
    <w:p w14:paraId="4D0BDBF8">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双桥经开区雷涵食品店</w:t>
      </w:r>
    </w:p>
    <w:p w14:paraId="310143F9">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重庆绿优优生态农业有限公司</w:t>
      </w:r>
    </w:p>
    <w:p w14:paraId="1141C030">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重庆彩食鲜供应链发展有限公司</w:t>
      </w:r>
    </w:p>
    <w:p w14:paraId="00D2A41E">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重庆申琼商贸有限公司</w:t>
      </w:r>
    </w:p>
    <w:p w14:paraId="5FA904AF">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重庆农懿商贸有限公司</w:t>
      </w:r>
    </w:p>
    <w:p w14:paraId="56A6E3C9">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重庆禾可香粮油有限公司</w:t>
      </w:r>
    </w:p>
    <w:p w14:paraId="5B3A7F69">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重庆重报电商物流有限公司</w:t>
      </w:r>
    </w:p>
    <w:p w14:paraId="154768B5">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重庆玉玲珑商贸有限公司</w:t>
      </w:r>
    </w:p>
    <w:p w14:paraId="59E843E3">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重庆菜鲜轩商贸有限责任公司</w:t>
      </w:r>
    </w:p>
    <w:p w14:paraId="1ADD4FB8">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重庆炯奇食品有限公司</w:t>
      </w:r>
    </w:p>
    <w:p w14:paraId="412B3B03">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重庆耐卓商贸有限公司</w:t>
      </w:r>
    </w:p>
    <w:p w14:paraId="4240FFC9">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重庆绿美佳源农副产品有限公司</w:t>
      </w:r>
    </w:p>
    <w:p w14:paraId="009E33C2">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重庆稻田香粮油有限公司</w:t>
      </w:r>
    </w:p>
    <w:p w14:paraId="754ECCC8">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重庆膳源汇农业发展有限公司</w:t>
      </w:r>
    </w:p>
    <w:p w14:paraId="22EE4BA4">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重庆熙高农产品销售有限公司</w:t>
      </w:r>
    </w:p>
    <w:p w14:paraId="641B3778">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重庆传久商贸有限公司</w:t>
      </w:r>
    </w:p>
    <w:p w14:paraId="644E19A9">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重庆市江津区储备粮有限公司</w:t>
      </w:r>
    </w:p>
    <w:p w14:paraId="20B32718">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重庆启商商贸有限公司</w:t>
      </w:r>
    </w:p>
    <w:p w14:paraId="65F3053E">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重庆百姓之家农业发展有限公司</w:t>
      </w:r>
    </w:p>
    <w:p w14:paraId="5A4A8B63">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重庆融盛鑫粮油有限公司</w:t>
      </w:r>
    </w:p>
    <w:p w14:paraId="2D7F0033">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重庆望族食品有限公司</w:t>
      </w:r>
    </w:p>
    <w:p w14:paraId="59757C5B">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重庆福鑫威农业科技有限公司</w:t>
      </w:r>
    </w:p>
    <w:p w14:paraId="3DD0CFC8">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重庆新雅供应链管理有限公司</w:t>
      </w:r>
    </w:p>
    <w:p w14:paraId="341C3D43">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合序（重庆）生态农业科技有限公司</w:t>
      </w:r>
    </w:p>
    <w:p w14:paraId="5E85F6CA">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重庆鑫鑫为民农业发展有限公司</w:t>
      </w:r>
    </w:p>
    <w:p w14:paraId="7E196F47">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重庆金厨餐饮管理有限公司</w:t>
      </w:r>
    </w:p>
    <w:p w14:paraId="228F913F">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重庆玉尚礼商贸有限公司</w:t>
      </w:r>
    </w:p>
    <w:p w14:paraId="54E0E47E">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重庆念川米业有限公司</w:t>
      </w:r>
    </w:p>
    <w:p w14:paraId="47FCC923">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重庆朴真农业发展股份有限公司</w:t>
      </w:r>
    </w:p>
    <w:p w14:paraId="3D6BC2C5">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重庆峰芸食品配送有限公司</w:t>
      </w:r>
    </w:p>
    <w:p w14:paraId="1C04A673">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重庆金润华彩农业发展有限公司</w:t>
      </w:r>
    </w:p>
    <w:p w14:paraId="66B7F014">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重庆载禾农业发展股份有限公司</w:t>
      </w:r>
    </w:p>
    <w:p w14:paraId="6B34BAF6">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重庆新景粮贸易有限公司</w:t>
      </w:r>
    </w:p>
    <w:p w14:paraId="1363E2F7">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重庆交运优链云食城供应链有限公司</w:t>
      </w:r>
    </w:p>
    <w:p w14:paraId="00BFD510">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重庆广汇食品有限公司</w:t>
      </w:r>
    </w:p>
    <w:p w14:paraId="32C11ECC">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生命树（重庆）智能科技有限公司</w:t>
      </w:r>
    </w:p>
    <w:p w14:paraId="235A68EA">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凰鼎供应链（重庆）有限公司</w:t>
      </w:r>
    </w:p>
    <w:p w14:paraId="29B69D3D">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重庆兴欣粮油有限公司</w:t>
      </w:r>
    </w:p>
    <w:p w14:paraId="3C571C0E">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重庆重粮健康产业有限公司</w:t>
      </w:r>
    </w:p>
    <w:p w14:paraId="3E1D1757">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重庆大班粮油有限公司</w:t>
      </w:r>
    </w:p>
    <w:p w14:paraId="41344CFF">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沙坪坝区吴大波副食经营部</w:t>
      </w:r>
    </w:p>
    <w:p w14:paraId="0AF5991E">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重庆德臻粮油有限公司</w:t>
      </w:r>
    </w:p>
    <w:p w14:paraId="71FAE423">
      <w:pPr>
        <w:widowControl w:val="0"/>
        <w:spacing w:after="0" w:line="500" w:lineRule="exact"/>
        <w:jc w:val="both"/>
        <w:rPr>
          <w:rFonts w:ascii="仿宋_GB2312" w:hAnsi="宋体" w:eastAsia="仿宋_GB2312"/>
          <w:sz w:val="28"/>
          <w:szCs w:val="28"/>
        </w:rPr>
      </w:pPr>
      <w:r>
        <w:rPr>
          <w:rFonts w:hint="eastAsia" w:ascii="仿宋_GB2312" w:hAnsi="宋体" w:eastAsia="仿宋_GB2312"/>
          <w:sz w:val="28"/>
          <w:szCs w:val="28"/>
        </w:rPr>
        <w:t>重庆浑厚农副产品有限公司</w:t>
      </w:r>
    </w:p>
    <w:p w14:paraId="41973799">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重庆合达义农业发展有限公司</w:t>
      </w:r>
    </w:p>
    <w:p w14:paraId="1239DE6F">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重庆喜登食品有限公司</w:t>
      </w:r>
    </w:p>
    <w:p w14:paraId="7AD9297C">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沙坪坝区嘉文食品加工厂</w:t>
      </w:r>
    </w:p>
    <w:p w14:paraId="2A95AFA5">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重庆京隆港商贸有限公司</w:t>
      </w:r>
    </w:p>
    <w:p w14:paraId="150AC66C">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沙坪坝区双恩食品经营部</w:t>
      </w:r>
    </w:p>
    <w:p w14:paraId="3A719B99">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永川区谭昌清食品经营部</w:t>
      </w:r>
    </w:p>
    <w:p w14:paraId="2E5BAF4B">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重庆浩润食品有限公司</w:t>
      </w:r>
    </w:p>
    <w:p w14:paraId="2448AFED">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重庆双歌食品有限公司</w:t>
      </w:r>
    </w:p>
    <w:p w14:paraId="33B0A9C0">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重庆赵老五商贸有限责任公司</w:t>
      </w:r>
    </w:p>
    <w:p w14:paraId="588A6F76">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重庆市梁家制面厂</w:t>
      </w:r>
    </w:p>
    <w:p w14:paraId="3D484DBC">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重庆本尊农副产品配送有限公司</w:t>
      </w:r>
    </w:p>
    <w:p w14:paraId="2B0C0908">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重庆龙派安吉尔饮品有限公司</w:t>
      </w:r>
    </w:p>
    <w:p w14:paraId="556359EE">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重庆夯勤商贸有限公司</w:t>
      </w:r>
    </w:p>
    <w:p w14:paraId="60560CBC">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重庆康润鲜蔬菜配送有限公司</w:t>
      </w:r>
    </w:p>
    <w:p w14:paraId="37AF447A">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沙坪坝区沐凌副食经营部</w:t>
      </w:r>
    </w:p>
    <w:p w14:paraId="02B0B599">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沙坪坝区雨博蔬菜批发部</w:t>
      </w:r>
    </w:p>
    <w:p w14:paraId="74BB0FE9">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重庆娃哈哈盛杰桶装水有限责任公司</w:t>
      </w:r>
    </w:p>
    <w:p w14:paraId="5256C516">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四川跨世纪农业发展有限公司</w:t>
      </w:r>
    </w:p>
    <w:p w14:paraId="15F1B371">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江北区俏农食品批发部</w:t>
      </w:r>
    </w:p>
    <w:p w14:paraId="73C504B2">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江津区福聚食品经营部</w:t>
      </w:r>
    </w:p>
    <w:p w14:paraId="045C3140">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重庆黑克商贸有限公司</w:t>
      </w:r>
    </w:p>
    <w:p w14:paraId="6B07F590">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重庆盛世繁华食品有限公司</w:t>
      </w:r>
    </w:p>
    <w:p w14:paraId="01B84674">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永川区谭昌术蔬菜经营部</w:t>
      </w:r>
    </w:p>
    <w:p w14:paraId="2B2EEAAD">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重庆廖明蔬菜种植有限公司</w:t>
      </w:r>
    </w:p>
    <w:p w14:paraId="03CE3C39">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重庆楠智栖慧科技有限公司</w:t>
      </w:r>
    </w:p>
    <w:p w14:paraId="2943F4F4">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重庆市泓利业商贸有限公司</w:t>
      </w:r>
    </w:p>
    <w:p w14:paraId="14AF5B8E">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沙坪坝区新渝食品店</w:t>
      </w:r>
    </w:p>
    <w:p w14:paraId="7C68B30A">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巴南区尚品食品经营部</w:t>
      </w:r>
    </w:p>
    <w:p w14:paraId="00876852">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点头（重庆）农产品有限公司</w:t>
      </w:r>
    </w:p>
    <w:p w14:paraId="76B84BA6">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重庆市高德江食品销售有限责任公司</w:t>
      </w:r>
    </w:p>
    <w:p w14:paraId="135004B3">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重庆辰栖商贸有限公司</w:t>
      </w:r>
    </w:p>
    <w:p w14:paraId="10CA6BE2">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重庆新红九霞食品有限公司</w:t>
      </w:r>
    </w:p>
    <w:p w14:paraId="67BD3178">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重庆食聚熙餐饮管理有限公司</w:t>
      </w:r>
    </w:p>
    <w:p w14:paraId="4B0A0F7C">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携手旺农产品销售（重庆）有限公司</w:t>
      </w:r>
    </w:p>
    <w:p w14:paraId="5C143415">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永川区梁可进食品加工坊</w:t>
      </w:r>
    </w:p>
    <w:p w14:paraId="012D7B36">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重庆鼎点食品有限公司</w:t>
      </w:r>
    </w:p>
    <w:p w14:paraId="16A073BF">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重庆首创农业开发有限公司</w:t>
      </w:r>
    </w:p>
    <w:p w14:paraId="141A5E79">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重庆迎德食品有限公司</w:t>
      </w:r>
    </w:p>
    <w:p w14:paraId="30335A38">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重庆青德农产品有限公司</w:t>
      </w:r>
    </w:p>
    <w:p w14:paraId="446E72A6">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江北区昌秀食品经营部</w:t>
      </w:r>
    </w:p>
    <w:p w14:paraId="5A43191C">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鸿瀚食品科技（重庆）有限公司</w:t>
      </w:r>
    </w:p>
    <w:p w14:paraId="5FBE576C">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成都宁富农业科技有限公司</w:t>
      </w:r>
    </w:p>
    <w:p w14:paraId="0150E401">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重庆福瑞祥食品有限公司</w:t>
      </w:r>
    </w:p>
    <w:p w14:paraId="0B32B551">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重庆云瀚矿泉水有限责任公司</w:t>
      </w:r>
    </w:p>
    <w:p w14:paraId="42693193">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重庆德峰食品科技有限公司</w:t>
      </w:r>
    </w:p>
    <w:p w14:paraId="12B3EC3F">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重庆荣庆农副产品有限责任公司</w:t>
      </w:r>
    </w:p>
    <w:p w14:paraId="57CDF5A7">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九龙坡区盼渝生鲜食品超市</w:t>
      </w:r>
    </w:p>
    <w:p w14:paraId="0565C01A">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重庆君之辉商贸有限公司</w:t>
      </w:r>
    </w:p>
    <w:p w14:paraId="52B13705">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重庆渝满佳贸易有限公司</w:t>
      </w:r>
    </w:p>
    <w:p w14:paraId="2E0180D0">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重庆味澜食品有限公司</w:t>
      </w:r>
    </w:p>
    <w:p w14:paraId="49F748A0">
      <w:pPr>
        <w:widowControl w:val="0"/>
        <w:spacing w:after="0" w:line="500" w:lineRule="exact"/>
        <w:jc w:val="both"/>
        <w:rPr>
          <w:rFonts w:ascii="仿宋_GB2312" w:hAnsi="宋体" w:eastAsia="仿宋_GB2312" w:cs="宋体"/>
          <w:sz w:val="28"/>
          <w:szCs w:val="28"/>
        </w:rPr>
      </w:pPr>
      <w:r>
        <w:rPr>
          <w:rFonts w:hint="eastAsia" w:ascii="仿宋_GB2312" w:hAnsi="宋体" w:eastAsia="仿宋_GB2312" w:cs="宋体"/>
          <w:sz w:val="28"/>
          <w:szCs w:val="28"/>
        </w:rPr>
        <w:t>重庆市宸芯一嘉商贸有限公司</w:t>
      </w:r>
    </w:p>
    <w:p w14:paraId="067B857C">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高新技术产业开发区杨双鲜面店</w:t>
      </w:r>
    </w:p>
    <w:p w14:paraId="4CD536F4">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鸿涅途速商贸（重庆）有限公司</w:t>
      </w:r>
    </w:p>
    <w:p w14:paraId="6304D363">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永川区苏巧蔬菜经营部</w:t>
      </w:r>
    </w:p>
    <w:p w14:paraId="3ED6A76A">
      <w:pPr>
        <w:widowControl w:val="0"/>
        <w:spacing w:after="0" w:line="5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高新技术产业开发区杰诚面店</w:t>
      </w:r>
    </w:p>
    <w:p w14:paraId="4F82757D">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重庆市吉好食餐饮管理有限公司</w:t>
      </w:r>
    </w:p>
    <w:p w14:paraId="31BDB3BF">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重庆御珍苑餐饮管理有限公司</w:t>
      </w:r>
    </w:p>
    <w:p w14:paraId="41B9B671">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重庆九和源饮食管理有限公司</w:t>
      </w:r>
    </w:p>
    <w:p w14:paraId="07AB2B74">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重庆市麦恩餐饮管理有限公司</w:t>
      </w:r>
    </w:p>
    <w:p w14:paraId="06C9C987">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重庆莘莘餐饮管理有限公司</w:t>
      </w:r>
    </w:p>
    <w:p w14:paraId="4CA0A103">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重庆友之尊餐饮文化发展有限公司</w:t>
      </w:r>
    </w:p>
    <w:p w14:paraId="2A0DD9BF">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重庆阳乐餐饮管理有限公司</w:t>
      </w:r>
    </w:p>
    <w:p w14:paraId="12E40662">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重庆凡谷餐饮管理有限公司</w:t>
      </w:r>
    </w:p>
    <w:p w14:paraId="4CCC0116">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重庆市延生饮食服务有限公司</w:t>
      </w:r>
    </w:p>
    <w:p w14:paraId="040AD2BE">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重庆韵涵餐饮文化有限公司</w:t>
      </w:r>
    </w:p>
    <w:p w14:paraId="464BA2CE">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四川兴百年餐饮管理有限公司</w:t>
      </w:r>
    </w:p>
    <w:p w14:paraId="53C2234B">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重庆浩正餐饮管理有限公司</w:t>
      </w:r>
    </w:p>
    <w:p w14:paraId="220AEF90">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重庆康润饮食服务有限公司</w:t>
      </w:r>
    </w:p>
    <w:p w14:paraId="178EF6CE">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河北千喜鹤饮食股份有限公司</w:t>
      </w:r>
    </w:p>
    <w:p w14:paraId="1F5642CB">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重庆永和豆浆餐饮经营管理有限公司</w:t>
      </w:r>
    </w:p>
    <w:p w14:paraId="48AD6CD5">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珠海东森企业管理服务有限公司</w:t>
      </w:r>
    </w:p>
    <w:p w14:paraId="2C4BAB62">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重庆前勤餐饮有限公司</w:t>
      </w:r>
    </w:p>
    <w:p w14:paraId="2025A084">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重庆恩璐商贸有限公司</w:t>
      </w:r>
    </w:p>
    <w:p w14:paraId="0F52C54A">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重庆快乐食间餐饮管理有限责任公司</w:t>
      </w:r>
    </w:p>
    <w:p w14:paraId="0933C0AD">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重庆品赛餐饮管理有限公司</w:t>
      </w:r>
    </w:p>
    <w:p w14:paraId="06103BDF">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重庆凡食餐饮管理有限公司</w:t>
      </w:r>
    </w:p>
    <w:p w14:paraId="52985477">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重庆雄利餐饮管理有限公司</w:t>
      </w:r>
    </w:p>
    <w:p w14:paraId="335B8A5F">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重庆汤师傅秘厨餐饮管理（集团）有限公司</w:t>
      </w:r>
    </w:p>
    <w:p w14:paraId="67ADECD0">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重庆宏丰园餐饮管理有限公司</w:t>
      </w:r>
    </w:p>
    <w:p w14:paraId="0BA128DE">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重庆海嘉饮食文化有限公司</w:t>
      </w:r>
    </w:p>
    <w:p w14:paraId="09CE07CB">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重庆龙之毅餐饮管理有限公司</w:t>
      </w:r>
    </w:p>
    <w:p w14:paraId="3541C71A">
      <w:pPr>
        <w:spacing w:after="0" w:line="500" w:lineRule="exac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重庆汇齐餐饮文化有限公司</w:t>
      </w:r>
    </w:p>
    <w:p w14:paraId="679C8410">
      <w:pPr>
        <w:spacing w:after="0" w:line="500" w:lineRule="exac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重庆均衡餐饮管理有限公司</w:t>
      </w:r>
    </w:p>
    <w:p w14:paraId="4594A090">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重庆恩通餐饮管理有限公司</w:t>
      </w:r>
    </w:p>
    <w:p w14:paraId="5F06E4BA">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重庆融智学校后勤服务有限公司</w:t>
      </w:r>
    </w:p>
    <w:p w14:paraId="7F407C23">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西科餐饮管理集团有限公司</w:t>
      </w:r>
    </w:p>
    <w:p w14:paraId="5D7F609F">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重庆釜藏餐饮文化有限公司</w:t>
      </w:r>
    </w:p>
    <w:p w14:paraId="5A4C63CA">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重庆贤集饮食文化传播有限公司</w:t>
      </w:r>
    </w:p>
    <w:p w14:paraId="31D64FED">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重庆粟菽餐饮管理有限公司</w:t>
      </w:r>
    </w:p>
    <w:p w14:paraId="3675F853">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重庆喜满生餐饮文化有限公司</w:t>
      </w:r>
    </w:p>
    <w:p w14:paraId="13B12C86">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重庆绿点餐饮有限公司</w:t>
      </w:r>
    </w:p>
    <w:p w14:paraId="08C7966C">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重庆厨胜餐饮管理有限公司</w:t>
      </w:r>
    </w:p>
    <w:p w14:paraId="39AE8435">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重庆渝教科贸集团有限公司</w:t>
      </w:r>
    </w:p>
    <w:p w14:paraId="1077D8F7">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重庆多美佳餐饮有限公司</w:t>
      </w:r>
    </w:p>
    <w:p w14:paraId="18E57115">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重庆巴渝春餐饮管理有限公司</w:t>
      </w:r>
    </w:p>
    <w:p w14:paraId="22E383C5">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重庆市登峰餐饮管理有限公司</w:t>
      </w:r>
    </w:p>
    <w:p w14:paraId="22A20D89">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重庆雅福食品股份有限公司</w:t>
      </w:r>
    </w:p>
    <w:p w14:paraId="6B40E592">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重庆驷和后勤服务有限公司</w:t>
      </w:r>
    </w:p>
    <w:p w14:paraId="225D1E21">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重庆腾泽餐饮管理有限公司</w:t>
      </w:r>
    </w:p>
    <w:p w14:paraId="02C3609C">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江苏安信餐饮管理有限公司</w:t>
      </w:r>
    </w:p>
    <w:p w14:paraId="06040C87">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武汉锦康餐饮管理有限公司</w:t>
      </w:r>
    </w:p>
    <w:p w14:paraId="15E1233C">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深圳市统和饮食服务有限公司</w:t>
      </w:r>
    </w:p>
    <w:p w14:paraId="632287B4">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广东中膳健康产业科技有限公司</w:t>
      </w:r>
    </w:p>
    <w:p w14:paraId="4CA9D393">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郑州育贤斋餐饮管理有限公司</w:t>
      </w:r>
    </w:p>
    <w:p w14:paraId="74BFACCB">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重庆鼎宏后勤管理服务有限公司</w:t>
      </w:r>
    </w:p>
    <w:p w14:paraId="69964FB6">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重庆怡麦迩餐饮管理有限公司</w:t>
      </w:r>
    </w:p>
    <w:p w14:paraId="6BC882BB">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重庆食街区餐饮文化投资管理有限责任公司</w:t>
      </w:r>
    </w:p>
    <w:p w14:paraId="56AEA2BE">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重庆蓝泊湾学校后勤管理服务有限公司</w:t>
      </w:r>
    </w:p>
    <w:p w14:paraId="55ACC06A">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广州市蓝波旺餐饮管理服务有限公司</w:t>
      </w:r>
    </w:p>
    <w:p w14:paraId="211F7EF7">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成都金源鸿餐饮集团有限公司</w:t>
      </w:r>
    </w:p>
    <w:p w14:paraId="15C29C5C">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重庆重房院后勤服务有限公司</w:t>
      </w:r>
    </w:p>
    <w:p w14:paraId="5AD9AB8B">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重庆腾和餐饮管理有限公司</w:t>
      </w:r>
    </w:p>
    <w:p w14:paraId="0D27E63D">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重庆小池塘餐饮有限公司</w:t>
      </w:r>
    </w:p>
    <w:p w14:paraId="1E708E4F">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重庆市岳掌柜餐饮有限公司</w:t>
      </w:r>
    </w:p>
    <w:p w14:paraId="1BE56756">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重庆齐膳雅餐饮管理有限公司</w:t>
      </w:r>
    </w:p>
    <w:p w14:paraId="04550624">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南京梅花餐饮管理有限公司</w:t>
      </w:r>
    </w:p>
    <w:p w14:paraId="7EB44E4A">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深圳市万民餐饮管理有限公司</w:t>
      </w:r>
    </w:p>
    <w:p w14:paraId="06794F6E">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杭州笨笨熊餐饮有限公司</w:t>
      </w:r>
    </w:p>
    <w:p w14:paraId="0EEA918F">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重庆丹莉餐饮管理有限公司</w:t>
      </w:r>
    </w:p>
    <w:p w14:paraId="495E6CB2">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重庆康膳餐饮管理有限公司</w:t>
      </w:r>
    </w:p>
    <w:p w14:paraId="6360D9C7">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重庆翔吉餐饮管理有限公司</w:t>
      </w:r>
    </w:p>
    <w:p w14:paraId="74E9278D">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广州市宝隆饮食管理服务有限公司</w:t>
      </w:r>
    </w:p>
    <w:p w14:paraId="3CD615DC">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重庆市天虹学校后勤服务有限公司</w:t>
      </w:r>
    </w:p>
    <w:p w14:paraId="773C7BD7">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北京金丰餐饮有限公司</w:t>
      </w:r>
    </w:p>
    <w:p w14:paraId="5183A5B8">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深圳市都市嘉餐饮管理服务有限公司</w:t>
      </w:r>
    </w:p>
    <w:p w14:paraId="3059DA07">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重庆凯源餐饮管理有限公司</w:t>
      </w:r>
    </w:p>
    <w:p w14:paraId="7F235D92">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重庆市合川区学礼饮食服务有限公司</w:t>
      </w:r>
    </w:p>
    <w:p w14:paraId="74020904">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重庆育英学校后勤管理有限公司</w:t>
      </w:r>
    </w:p>
    <w:p w14:paraId="6E974B1C">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重庆金芮侨实业有限公司</w:t>
      </w:r>
    </w:p>
    <w:p w14:paraId="3E55ECD2">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重庆市浩源饮食文化有限公司</w:t>
      </w:r>
    </w:p>
    <w:p w14:paraId="4CA123CE">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重庆菜香源餐饮文化有限公司</w:t>
      </w:r>
    </w:p>
    <w:p w14:paraId="4DE26068">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四川顺心餐饮投资管理有限公司</w:t>
      </w:r>
    </w:p>
    <w:p w14:paraId="2AF7C19A">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四川禾之膳后勤服务有限公司</w:t>
      </w:r>
    </w:p>
    <w:p w14:paraId="40080732">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广东香两岸膳食管理服务有限公司</w:t>
      </w:r>
    </w:p>
    <w:p w14:paraId="1D7CBD33">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温州好味园餐饮管理服务有限公司</w:t>
      </w:r>
    </w:p>
    <w:p w14:paraId="1D8B1C85">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江苏鸿达餐饮管理有限公司</w:t>
      </w:r>
    </w:p>
    <w:p w14:paraId="38BB0F22">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重庆钰滨鑫餐饮管理有限公司</w:t>
      </w:r>
    </w:p>
    <w:p w14:paraId="7515DC8B">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重庆煮纪餐饮文化有限公司</w:t>
      </w:r>
    </w:p>
    <w:p w14:paraId="7A9BD19F">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乐味餐饮集团有限公司</w:t>
      </w:r>
    </w:p>
    <w:p w14:paraId="128D99E8">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重庆迈航餐饮文化有限公司</w:t>
      </w:r>
    </w:p>
    <w:p w14:paraId="46F9512E">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重庆市鸿恩寺公园管理有限公司</w:t>
      </w:r>
    </w:p>
    <w:p w14:paraId="53DCEB37">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重庆韵椒餐饮管理有限公司</w:t>
      </w:r>
    </w:p>
    <w:p w14:paraId="79002D3F">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北京千喜鹤餐饮管理有限公司</w:t>
      </w:r>
    </w:p>
    <w:p w14:paraId="2A77922B">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重庆春家益餐饮管理有限公司</w:t>
      </w:r>
    </w:p>
    <w:p w14:paraId="0D86A0B1">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北京万喜餐饮管理有限公司</w:t>
      </w:r>
    </w:p>
    <w:p w14:paraId="302FE318">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重庆楷乐柠餐饮服务有限公司</w:t>
      </w:r>
    </w:p>
    <w:p w14:paraId="0CFC3F49">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常州百味餐饮管理有限公司</w:t>
      </w:r>
    </w:p>
    <w:p w14:paraId="26F89411">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重庆市上生餐饮管理有限公司</w:t>
      </w:r>
    </w:p>
    <w:p w14:paraId="56D8BCB1">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上海荷特宝配餐服务有限公司</w:t>
      </w:r>
    </w:p>
    <w:p w14:paraId="03DFCE19">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云南燕军餐饮管理有限公司</w:t>
      </w:r>
    </w:p>
    <w:p w14:paraId="5367215A">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重庆御禾园实业有限公司</w:t>
      </w:r>
    </w:p>
    <w:p w14:paraId="4AF849DE">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北京美餐好客科技有限公司</w:t>
      </w:r>
    </w:p>
    <w:p w14:paraId="4484CEF2">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成都西红柿餐饮管理有限公司</w:t>
      </w:r>
    </w:p>
    <w:p w14:paraId="70D11424">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成都双红林餐饮管理有限公司</w:t>
      </w:r>
    </w:p>
    <w:p w14:paraId="4CE3B1B4">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重庆誉膳道餐饮管理有限公司</w:t>
      </w:r>
    </w:p>
    <w:p w14:paraId="2C534535">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贵州恒亿餐饮管理有限公司</w:t>
      </w:r>
    </w:p>
    <w:p w14:paraId="08A83E5C">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深圳市东旭餐饮管理有限公司</w:t>
      </w:r>
    </w:p>
    <w:p w14:paraId="05FDB3CD">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重庆瀚瑞宏酒店管理有限公司</w:t>
      </w:r>
    </w:p>
    <w:p w14:paraId="6D3B0F81">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河北康味餐饮管理有限公司</w:t>
      </w:r>
    </w:p>
    <w:p w14:paraId="631ECD8E">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重庆赛迪物业管理有限公司</w:t>
      </w:r>
    </w:p>
    <w:p w14:paraId="673FCCAC">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重庆辰午餐饮管理有限公司</w:t>
      </w:r>
    </w:p>
    <w:p w14:paraId="1B531A20">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重庆人人森人力资源管理有限公司</w:t>
      </w:r>
    </w:p>
    <w:p w14:paraId="4ED5D776">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重庆功佳餐饮管理有限公司</w:t>
      </w:r>
    </w:p>
    <w:p w14:paraId="1336D489">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重庆捷孚凯餐饮管理有限公司</w:t>
      </w:r>
    </w:p>
    <w:p w14:paraId="2C16A3D9">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广东新又好集团有限公司</w:t>
      </w:r>
    </w:p>
    <w:p w14:paraId="070B5B7C">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深圳市德保膳食管理有限公司</w:t>
      </w:r>
    </w:p>
    <w:p w14:paraId="271FDF1F">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广州市盛昌餐饮企业管理有限公司</w:t>
      </w:r>
    </w:p>
    <w:p w14:paraId="194F07A6">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重庆景运舒长餐饮管理有限公司</w:t>
      </w:r>
    </w:p>
    <w:p w14:paraId="1E5492BA">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四川惠才餐饮文化有限公司</w:t>
      </w:r>
    </w:p>
    <w:p w14:paraId="711567CD">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四川锦瑞餐饮管理有限公司</w:t>
      </w:r>
    </w:p>
    <w:p w14:paraId="12355EEF">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四川锦荣后勤服务有限公司</w:t>
      </w:r>
    </w:p>
    <w:p w14:paraId="482EFAE0">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四川泰之和韵后勤管理服务有限公司</w:t>
      </w:r>
    </w:p>
    <w:p w14:paraId="46F4D0EF">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四川德羽后勤管理服务有限公司</w:t>
      </w:r>
    </w:p>
    <w:p w14:paraId="2047ABAA">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北京汇诚聚德餐饮管理有限公司</w:t>
      </w:r>
    </w:p>
    <w:p w14:paraId="7657975E">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重庆九福餐饮管理服务有限公司</w:t>
      </w:r>
    </w:p>
    <w:p w14:paraId="0F3C6B38">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重庆中叠餐饮管理有限公司</w:t>
      </w:r>
    </w:p>
    <w:p w14:paraId="56AFC6C1">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成都天大餐饮管理有限公司</w:t>
      </w:r>
    </w:p>
    <w:p w14:paraId="7C9D40B0">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四川合丰春餐饮管理有限公司</w:t>
      </w:r>
    </w:p>
    <w:p w14:paraId="7B4C3DBE">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重庆众生膳餐饮管理有限公司</w:t>
      </w:r>
    </w:p>
    <w:p w14:paraId="2A41D216">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北京百灵鸟餐饮管理有限公司</w:t>
      </w:r>
    </w:p>
    <w:p w14:paraId="6A389588">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成都锦城杏岛餐饮管理有限公司</w:t>
      </w:r>
    </w:p>
    <w:p w14:paraId="5538CF96">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四川美合餐饮管理有限公司</w:t>
      </w:r>
    </w:p>
    <w:p w14:paraId="6817C6D7">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中仁城市运营服务（集团）有限公司</w:t>
      </w:r>
    </w:p>
    <w:p w14:paraId="659CCE03">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重庆江上成餐饮管理有限公司</w:t>
      </w:r>
    </w:p>
    <w:p w14:paraId="2E481A7A">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川蓉府（北京）餐饮管理有限公司</w:t>
      </w:r>
    </w:p>
    <w:p w14:paraId="509323BB">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福建清谷餐饮管理有限公司</w:t>
      </w:r>
    </w:p>
    <w:p w14:paraId="11108F1C">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重庆一九七五餐饮管理有限公司</w:t>
      </w:r>
    </w:p>
    <w:p w14:paraId="63CA6BB1">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四川民泽餐饮有限公司</w:t>
      </w:r>
    </w:p>
    <w:p w14:paraId="08DB6FA1">
      <w:pPr>
        <w:spacing w:after="0" w:line="500" w:lineRule="exact"/>
        <w:rPr>
          <w:rFonts w:hint="eastAsia" w:ascii="仿宋_GB2312" w:hAnsi="宋体" w:eastAsia="仿宋_GB2312" w:cs="宋体"/>
          <w:sz w:val="28"/>
          <w:szCs w:val="28"/>
        </w:rPr>
      </w:pPr>
      <w:r>
        <w:rPr>
          <w:rFonts w:hint="eastAsia" w:ascii="仿宋_GB2312" w:hAnsi="宋体" w:eastAsia="仿宋_GB2312" w:cs="宋体"/>
          <w:sz w:val="28"/>
          <w:szCs w:val="28"/>
        </w:rPr>
        <w:t>重庆迪瑞森实业发展有限公司</w:t>
      </w:r>
    </w:p>
    <w:p w14:paraId="347DC006">
      <w:pPr>
        <w:spacing w:after="0" w:line="500" w:lineRule="exact"/>
        <w:rPr>
          <w:rFonts w:hint="eastAsia" w:ascii="仿宋_GB2312" w:hAnsi="宋体" w:eastAsia="仿宋_GB2312" w:cs="宋体"/>
          <w:sz w:val="28"/>
          <w:szCs w:val="28"/>
        </w:rPr>
      </w:pPr>
      <w:r>
        <w:rPr>
          <w:rFonts w:hint="eastAsia" w:ascii="仿宋_GB2312" w:hAnsi="宋体" w:eastAsia="仿宋_GB2312" w:cs="宋体"/>
          <w:sz w:val="28"/>
          <w:szCs w:val="28"/>
        </w:rPr>
        <w:t>重庆行天下生活服务集团有限公司</w:t>
      </w:r>
      <w:bookmarkStart w:id="0" w:name="_GoBack"/>
      <w:bookmarkEnd w:id="0"/>
    </w:p>
    <w:p w14:paraId="1309FC19">
      <w:pPr>
        <w:spacing w:after="0" w:line="500" w:lineRule="exact"/>
        <w:rPr>
          <w:rFonts w:hint="eastAsia" w:ascii="仿宋_GB2312" w:hAnsi="宋体" w:eastAsia="仿宋_GB2312" w:cs="宋体"/>
          <w:sz w:val="28"/>
          <w:szCs w:val="28"/>
        </w:rPr>
      </w:pPr>
      <w:r>
        <w:rPr>
          <w:rFonts w:hint="eastAsia" w:ascii="仿宋_GB2312" w:hAnsi="宋体" w:eastAsia="仿宋_GB2312" w:cs="宋体"/>
          <w:sz w:val="28"/>
          <w:szCs w:val="28"/>
        </w:rPr>
        <w:t>重庆味共享餐饮管理有限公司</w:t>
      </w:r>
    </w:p>
    <w:p w14:paraId="6A47B86D">
      <w:pPr>
        <w:spacing w:after="0" w:line="500" w:lineRule="exact"/>
        <w:rPr>
          <w:rFonts w:ascii="仿宋_GB2312" w:hAnsi="宋体" w:eastAsia="仿宋_GB2312" w:cs="宋体"/>
          <w:sz w:val="28"/>
          <w:szCs w:val="28"/>
        </w:rPr>
      </w:pPr>
    </w:p>
    <w:p w14:paraId="512DC67C">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 xml:space="preserve">                                      重庆教育后勤协会</w:t>
      </w:r>
    </w:p>
    <w:p w14:paraId="2503DB78">
      <w:pPr>
        <w:spacing w:after="0" w:line="500" w:lineRule="exact"/>
        <w:rPr>
          <w:rFonts w:ascii="仿宋_GB2312" w:hAnsi="宋体" w:eastAsia="仿宋_GB2312" w:cs="宋体"/>
          <w:sz w:val="28"/>
          <w:szCs w:val="28"/>
        </w:rPr>
      </w:pPr>
      <w:r>
        <w:rPr>
          <w:rFonts w:hint="eastAsia" w:ascii="仿宋_GB2312" w:hAnsi="宋体" w:eastAsia="仿宋_GB2312" w:cs="宋体"/>
          <w:sz w:val="28"/>
          <w:szCs w:val="28"/>
        </w:rPr>
        <w:t xml:space="preserve">                                      </w:t>
      </w:r>
      <w:r>
        <w:rPr>
          <w:rFonts w:ascii="仿宋_GB2312" w:hAnsi="宋体" w:eastAsia="仿宋_GB2312" w:cs="宋体"/>
          <w:sz w:val="28"/>
          <w:szCs w:val="28"/>
        </w:rPr>
        <w:t>20</w:t>
      </w:r>
      <w:r>
        <w:rPr>
          <w:rFonts w:hint="eastAsia" w:ascii="仿宋_GB2312" w:hAnsi="宋体" w:eastAsia="仿宋_GB2312" w:cs="宋体"/>
          <w:sz w:val="28"/>
          <w:szCs w:val="28"/>
        </w:rPr>
        <w:t>2</w:t>
      </w:r>
      <w:r>
        <w:rPr>
          <w:rFonts w:ascii="仿宋_GB2312" w:hAnsi="宋体" w:eastAsia="仿宋_GB2312" w:cs="宋体"/>
          <w:sz w:val="28"/>
          <w:szCs w:val="28"/>
        </w:rPr>
        <w:t>4年</w:t>
      </w:r>
      <w:r>
        <w:rPr>
          <w:rFonts w:hint="eastAsia" w:ascii="仿宋_GB2312" w:hAnsi="宋体" w:eastAsia="仿宋_GB2312" w:cs="宋体"/>
          <w:sz w:val="28"/>
          <w:szCs w:val="28"/>
          <w:lang w:val="en-US" w:eastAsia="zh-CN"/>
        </w:rPr>
        <w:t>9</w:t>
      </w:r>
      <w:r>
        <w:rPr>
          <w:rFonts w:ascii="仿宋_GB2312" w:hAnsi="宋体" w:eastAsia="仿宋_GB2312" w:cs="宋体"/>
          <w:sz w:val="28"/>
          <w:szCs w:val="28"/>
        </w:rPr>
        <w:t>月</w:t>
      </w:r>
      <w:r>
        <w:rPr>
          <w:rFonts w:hint="eastAsia" w:ascii="仿宋_GB2312" w:hAnsi="宋体" w:eastAsia="仿宋_GB2312" w:cs="宋体"/>
          <w:sz w:val="28"/>
          <w:szCs w:val="28"/>
          <w:lang w:val="en-US" w:eastAsia="zh-CN"/>
        </w:rPr>
        <w:t>27</w:t>
      </w:r>
      <w:r>
        <w:rPr>
          <w:rFonts w:ascii="仿宋_GB2312" w:hAnsi="宋体" w:eastAsia="仿宋_GB2312" w:cs="宋体"/>
          <w:sz w:val="28"/>
          <w:szCs w:val="28"/>
        </w:rPr>
        <w:t>日</w:t>
      </w:r>
    </w:p>
    <w:sectPr>
      <w:headerReference r:id="rId5" w:type="default"/>
      <w:headerReference r:id="rId6" w:type="even"/>
      <w:pgSz w:w="11906" w:h="16838"/>
      <w:pgMar w:top="1440" w:right="1080" w:bottom="1440" w:left="1080" w:header="851" w:footer="992" w:gutter="0"/>
      <w:cols w:space="425"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227A4">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B9103">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kYTIwYmU0MGM3ZDJlNjQ1MzIxMmVlZGY4ZTI4YzEifQ=="/>
  </w:docVars>
  <w:rsids>
    <w:rsidRoot w:val="005077A1"/>
    <w:rsid w:val="000022CD"/>
    <w:rsid w:val="000174E3"/>
    <w:rsid w:val="00035D08"/>
    <w:rsid w:val="00046BC6"/>
    <w:rsid w:val="00056CE2"/>
    <w:rsid w:val="000741FC"/>
    <w:rsid w:val="000A6221"/>
    <w:rsid w:val="000E1F62"/>
    <w:rsid w:val="000F6AF2"/>
    <w:rsid w:val="00111440"/>
    <w:rsid w:val="00115309"/>
    <w:rsid w:val="00117765"/>
    <w:rsid w:val="0013703B"/>
    <w:rsid w:val="001502B1"/>
    <w:rsid w:val="001534A1"/>
    <w:rsid w:val="00156123"/>
    <w:rsid w:val="001774C1"/>
    <w:rsid w:val="00190005"/>
    <w:rsid w:val="001B3264"/>
    <w:rsid w:val="001B71BB"/>
    <w:rsid w:val="001C3540"/>
    <w:rsid w:val="001C6FCA"/>
    <w:rsid w:val="001D34F5"/>
    <w:rsid w:val="001D502B"/>
    <w:rsid w:val="001E770E"/>
    <w:rsid w:val="00203570"/>
    <w:rsid w:val="002328B8"/>
    <w:rsid w:val="00243216"/>
    <w:rsid w:val="002503F9"/>
    <w:rsid w:val="00292C73"/>
    <w:rsid w:val="002A70CE"/>
    <w:rsid w:val="002C3C31"/>
    <w:rsid w:val="002D55C3"/>
    <w:rsid w:val="002E344B"/>
    <w:rsid w:val="002F0A47"/>
    <w:rsid w:val="002F7208"/>
    <w:rsid w:val="003122F3"/>
    <w:rsid w:val="003258BF"/>
    <w:rsid w:val="00347F19"/>
    <w:rsid w:val="00350C31"/>
    <w:rsid w:val="00364DFE"/>
    <w:rsid w:val="003716AA"/>
    <w:rsid w:val="0037683F"/>
    <w:rsid w:val="003A21E0"/>
    <w:rsid w:val="003B3FB1"/>
    <w:rsid w:val="003C0551"/>
    <w:rsid w:val="003C6500"/>
    <w:rsid w:val="003D7F8C"/>
    <w:rsid w:val="003E2FB4"/>
    <w:rsid w:val="003F21D1"/>
    <w:rsid w:val="00413EBE"/>
    <w:rsid w:val="00413FB2"/>
    <w:rsid w:val="00414905"/>
    <w:rsid w:val="0048441D"/>
    <w:rsid w:val="00492408"/>
    <w:rsid w:val="004D6FFC"/>
    <w:rsid w:val="004D7DAC"/>
    <w:rsid w:val="004F2A6A"/>
    <w:rsid w:val="00504883"/>
    <w:rsid w:val="005077A1"/>
    <w:rsid w:val="00517881"/>
    <w:rsid w:val="00521C85"/>
    <w:rsid w:val="0053478E"/>
    <w:rsid w:val="00537912"/>
    <w:rsid w:val="0055446E"/>
    <w:rsid w:val="00567F27"/>
    <w:rsid w:val="005A7B5C"/>
    <w:rsid w:val="005D4B00"/>
    <w:rsid w:val="005F5EA2"/>
    <w:rsid w:val="005F618F"/>
    <w:rsid w:val="005F7185"/>
    <w:rsid w:val="0060381F"/>
    <w:rsid w:val="006122DA"/>
    <w:rsid w:val="00613E71"/>
    <w:rsid w:val="00615989"/>
    <w:rsid w:val="00663A7B"/>
    <w:rsid w:val="00663CA8"/>
    <w:rsid w:val="006833C1"/>
    <w:rsid w:val="00697573"/>
    <w:rsid w:val="006A045C"/>
    <w:rsid w:val="006A2F69"/>
    <w:rsid w:val="006C4488"/>
    <w:rsid w:val="00701939"/>
    <w:rsid w:val="00715012"/>
    <w:rsid w:val="00730A0B"/>
    <w:rsid w:val="00732E03"/>
    <w:rsid w:val="007578E3"/>
    <w:rsid w:val="007640EE"/>
    <w:rsid w:val="0076630A"/>
    <w:rsid w:val="007960DC"/>
    <w:rsid w:val="0079762C"/>
    <w:rsid w:val="007B2E75"/>
    <w:rsid w:val="007F7A30"/>
    <w:rsid w:val="0080194B"/>
    <w:rsid w:val="008020AA"/>
    <w:rsid w:val="00814D76"/>
    <w:rsid w:val="008303BC"/>
    <w:rsid w:val="00864EEE"/>
    <w:rsid w:val="0089193F"/>
    <w:rsid w:val="008A7A20"/>
    <w:rsid w:val="008B57C0"/>
    <w:rsid w:val="008E4F5B"/>
    <w:rsid w:val="008F4F0C"/>
    <w:rsid w:val="0094290B"/>
    <w:rsid w:val="00964AC2"/>
    <w:rsid w:val="009F3CE6"/>
    <w:rsid w:val="00A03E40"/>
    <w:rsid w:val="00A400A8"/>
    <w:rsid w:val="00A7722A"/>
    <w:rsid w:val="00A77313"/>
    <w:rsid w:val="00A94501"/>
    <w:rsid w:val="00AA7358"/>
    <w:rsid w:val="00AE36BF"/>
    <w:rsid w:val="00AF161C"/>
    <w:rsid w:val="00B040D5"/>
    <w:rsid w:val="00B238AC"/>
    <w:rsid w:val="00B45B47"/>
    <w:rsid w:val="00B50188"/>
    <w:rsid w:val="00B5540E"/>
    <w:rsid w:val="00B57853"/>
    <w:rsid w:val="00B63B98"/>
    <w:rsid w:val="00BA25E4"/>
    <w:rsid w:val="00BB12D3"/>
    <w:rsid w:val="00BC2212"/>
    <w:rsid w:val="00BC3C49"/>
    <w:rsid w:val="00C017EC"/>
    <w:rsid w:val="00C11572"/>
    <w:rsid w:val="00C242A3"/>
    <w:rsid w:val="00C7339E"/>
    <w:rsid w:val="00CE280C"/>
    <w:rsid w:val="00CE6FA8"/>
    <w:rsid w:val="00D17507"/>
    <w:rsid w:val="00D31A21"/>
    <w:rsid w:val="00D34D6D"/>
    <w:rsid w:val="00D35A01"/>
    <w:rsid w:val="00D4051D"/>
    <w:rsid w:val="00D47348"/>
    <w:rsid w:val="00D5015D"/>
    <w:rsid w:val="00D742A0"/>
    <w:rsid w:val="00DA7B9D"/>
    <w:rsid w:val="00DB6796"/>
    <w:rsid w:val="00DE3798"/>
    <w:rsid w:val="00E17ED4"/>
    <w:rsid w:val="00E206E3"/>
    <w:rsid w:val="00E2268D"/>
    <w:rsid w:val="00E34457"/>
    <w:rsid w:val="00E44994"/>
    <w:rsid w:val="00E62A3B"/>
    <w:rsid w:val="00E80457"/>
    <w:rsid w:val="00EA68A1"/>
    <w:rsid w:val="00EB7EB4"/>
    <w:rsid w:val="00EC072F"/>
    <w:rsid w:val="00EC4266"/>
    <w:rsid w:val="00EC43D0"/>
    <w:rsid w:val="00F0480B"/>
    <w:rsid w:val="00F1232B"/>
    <w:rsid w:val="00F41308"/>
    <w:rsid w:val="00F44727"/>
    <w:rsid w:val="00F52886"/>
    <w:rsid w:val="00F56C73"/>
    <w:rsid w:val="00F57C2E"/>
    <w:rsid w:val="00F808BE"/>
    <w:rsid w:val="00F84363"/>
    <w:rsid w:val="00F87A86"/>
    <w:rsid w:val="00FA1AE9"/>
    <w:rsid w:val="00FB2BAC"/>
    <w:rsid w:val="00FC6FC0"/>
    <w:rsid w:val="00FC7133"/>
    <w:rsid w:val="00FE11B2"/>
    <w:rsid w:val="00FE5638"/>
    <w:rsid w:val="066066D8"/>
    <w:rsid w:val="07D61A3E"/>
    <w:rsid w:val="07E30C73"/>
    <w:rsid w:val="0B5E1A89"/>
    <w:rsid w:val="124605F5"/>
    <w:rsid w:val="15CF3406"/>
    <w:rsid w:val="1662358F"/>
    <w:rsid w:val="1BC4465C"/>
    <w:rsid w:val="1C09684E"/>
    <w:rsid w:val="1C8D38FB"/>
    <w:rsid w:val="1DF9364B"/>
    <w:rsid w:val="1E6A347E"/>
    <w:rsid w:val="1E94507D"/>
    <w:rsid w:val="2529036B"/>
    <w:rsid w:val="2602365F"/>
    <w:rsid w:val="26A5662E"/>
    <w:rsid w:val="27C7563B"/>
    <w:rsid w:val="27C86C61"/>
    <w:rsid w:val="284D6BA2"/>
    <w:rsid w:val="28954A87"/>
    <w:rsid w:val="290640B0"/>
    <w:rsid w:val="2E132B1F"/>
    <w:rsid w:val="30E74D20"/>
    <w:rsid w:val="31CB4981"/>
    <w:rsid w:val="34D16EC3"/>
    <w:rsid w:val="35D14446"/>
    <w:rsid w:val="38A56112"/>
    <w:rsid w:val="397F5773"/>
    <w:rsid w:val="3ACE561A"/>
    <w:rsid w:val="469F1626"/>
    <w:rsid w:val="47A63AEF"/>
    <w:rsid w:val="49647CCC"/>
    <w:rsid w:val="4B3C0BB5"/>
    <w:rsid w:val="51582490"/>
    <w:rsid w:val="524860E9"/>
    <w:rsid w:val="529B7CF7"/>
    <w:rsid w:val="536C140C"/>
    <w:rsid w:val="53B83194"/>
    <w:rsid w:val="54F534E5"/>
    <w:rsid w:val="58012760"/>
    <w:rsid w:val="58B8616B"/>
    <w:rsid w:val="60CB4189"/>
    <w:rsid w:val="6186668A"/>
    <w:rsid w:val="651F04BE"/>
    <w:rsid w:val="66B14F65"/>
    <w:rsid w:val="678B07EB"/>
    <w:rsid w:val="67BA6F5F"/>
    <w:rsid w:val="68950709"/>
    <w:rsid w:val="68B625CC"/>
    <w:rsid w:val="6E1D048A"/>
    <w:rsid w:val="6E8F625A"/>
    <w:rsid w:val="6E9F1FB8"/>
    <w:rsid w:val="6F110C23"/>
    <w:rsid w:val="6F77616D"/>
    <w:rsid w:val="708A16F1"/>
    <w:rsid w:val="71817440"/>
    <w:rsid w:val="71DE584B"/>
    <w:rsid w:val="71FE7512"/>
    <w:rsid w:val="72BD6AD7"/>
    <w:rsid w:val="75CA70F1"/>
    <w:rsid w:val="75EF59CA"/>
    <w:rsid w:val="775F3D57"/>
    <w:rsid w:val="7B1750C8"/>
    <w:rsid w:val="7B906273"/>
    <w:rsid w:val="7CC90B91"/>
    <w:rsid w:val="7DD71179"/>
    <w:rsid w:val="7EAB64AA"/>
    <w:rsid w:val="7F122229"/>
    <w:rsid w:val="7FF46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2"/>
    <w:qFormat/>
    <w:uiPriority w:val="9"/>
    <w:pPr>
      <w:keepNext/>
      <w:keepLines/>
      <w:spacing w:before="240" w:after="0"/>
      <w:outlineLvl w:val="0"/>
    </w:pPr>
    <w:rPr>
      <w:rFonts w:asciiTheme="majorHAnsi" w:hAnsiTheme="majorHAnsi" w:eastAsiaTheme="majorEastAsia" w:cstheme="majorBidi"/>
      <w:color w:val="262626" w:themeColor="text1" w:themeTint="D9"/>
      <w:sz w:val="32"/>
      <w:szCs w:val="32"/>
      <w14:textFill>
        <w14:solidFill>
          <w14:schemeClr w14:val="tx1">
            <w14:lumMod w14:val="85000"/>
            <w14:lumOff w14:val="15000"/>
          </w14:schemeClr>
        </w14:solidFill>
      </w14:textFill>
    </w:rPr>
  </w:style>
  <w:style w:type="paragraph" w:styleId="3">
    <w:name w:val="heading 2"/>
    <w:basedOn w:val="1"/>
    <w:next w:val="1"/>
    <w:link w:val="23"/>
    <w:semiHidden/>
    <w:unhideWhenUsed/>
    <w:qFormat/>
    <w:uiPriority w:val="9"/>
    <w:pPr>
      <w:keepNext/>
      <w:keepLines/>
      <w:spacing w:before="40" w:after="0"/>
      <w:outlineLvl w:val="1"/>
    </w:pPr>
    <w:rPr>
      <w:rFonts w:asciiTheme="majorHAnsi" w:hAnsiTheme="majorHAnsi" w:eastAsiaTheme="majorEastAsia" w:cstheme="majorBidi"/>
      <w:color w:val="262626" w:themeColor="text1" w:themeTint="D9"/>
      <w:sz w:val="28"/>
      <w:szCs w:val="28"/>
      <w14:textFill>
        <w14:solidFill>
          <w14:schemeClr w14:val="tx1">
            <w14:lumMod w14:val="85000"/>
            <w14:lumOff w14:val="15000"/>
          </w14:schemeClr>
        </w14:solidFill>
      </w14:textFill>
    </w:rPr>
  </w:style>
  <w:style w:type="paragraph" w:styleId="4">
    <w:name w:val="heading 3"/>
    <w:basedOn w:val="1"/>
    <w:next w:val="1"/>
    <w:link w:val="24"/>
    <w:semiHidden/>
    <w:unhideWhenUsed/>
    <w:qFormat/>
    <w:uiPriority w:val="9"/>
    <w:pPr>
      <w:keepNext/>
      <w:keepLines/>
      <w:spacing w:before="40" w:after="0"/>
      <w:outlineLvl w:val="2"/>
    </w:pPr>
    <w:rPr>
      <w:rFonts w:asciiTheme="majorHAnsi" w:hAnsiTheme="majorHAnsi" w:eastAsiaTheme="majorEastAsia" w:cstheme="majorBidi"/>
      <w:color w:val="0D0D0D" w:themeColor="text1" w:themeTint="F2"/>
      <w:sz w:val="24"/>
      <w:szCs w:val="24"/>
      <w14:textFill>
        <w14:solidFill>
          <w14:schemeClr w14:val="tx1">
            <w14:lumMod w14:val="95000"/>
            <w14:lumOff w14:val="5000"/>
          </w14:schemeClr>
        </w14:solidFill>
      </w14:textFill>
    </w:rPr>
  </w:style>
  <w:style w:type="paragraph" w:styleId="5">
    <w:name w:val="heading 4"/>
    <w:basedOn w:val="1"/>
    <w:next w:val="1"/>
    <w:link w:val="25"/>
    <w:semiHidden/>
    <w:unhideWhenUsed/>
    <w:qFormat/>
    <w:uiPriority w:val="9"/>
    <w:pPr>
      <w:keepNext/>
      <w:keepLines/>
      <w:spacing w:before="40" w:after="0"/>
      <w:outlineLvl w:val="3"/>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6">
    <w:name w:val="heading 5"/>
    <w:basedOn w:val="1"/>
    <w:next w:val="1"/>
    <w:link w:val="26"/>
    <w:semiHidden/>
    <w:unhideWhenUsed/>
    <w:qFormat/>
    <w:uiPriority w:val="9"/>
    <w:pPr>
      <w:keepNext/>
      <w:keepLines/>
      <w:spacing w:before="40" w:after="0"/>
      <w:outlineLvl w:val="4"/>
    </w:pPr>
    <w:rPr>
      <w:rFonts w:asciiTheme="majorHAnsi" w:hAnsiTheme="majorHAnsi" w:eastAsiaTheme="majorEastAsia" w:cstheme="majorBidi"/>
      <w:color w:val="404040" w:themeColor="text1" w:themeTint="BF"/>
      <w14:textFill>
        <w14:solidFill>
          <w14:schemeClr w14:val="tx1">
            <w14:lumMod w14:val="75000"/>
            <w14:lumOff w14:val="25000"/>
          </w14:schemeClr>
        </w14:solidFill>
      </w14:textFill>
    </w:rPr>
  </w:style>
  <w:style w:type="paragraph" w:styleId="7">
    <w:name w:val="heading 6"/>
    <w:basedOn w:val="1"/>
    <w:next w:val="1"/>
    <w:link w:val="27"/>
    <w:semiHidden/>
    <w:unhideWhenUsed/>
    <w:qFormat/>
    <w:uiPriority w:val="9"/>
    <w:pPr>
      <w:keepNext/>
      <w:keepLines/>
      <w:spacing w:before="40" w:after="0"/>
      <w:outlineLvl w:val="5"/>
    </w:pPr>
    <w:rPr>
      <w:rFonts w:asciiTheme="majorHAnsi" w:hAnsiTheme="majorHAnsi" w:eastAsiaTheme="majorEastAsia" w:cstheme="majorBidi"/>
    </w:rPr>
  </w:style>
  <w:style w:type="paragraph" w:styleId="8">
    <w:name w:val="heading 7"/>
    <w:basedOn w:val="1"/>
    <w:next w:val="1"/>
    <w:link w:val="28"/>
    <w:semiHidden/>
    <w:unhideWhenUsed/>
    <w:qFormat/>
    <w:uiPriority w:val="9"/>
    <w:pPr>
      <w:keepNext/>
      <w:keepLines/>
      <w:spacing w:before="40" w:after="0"/>
      <w:outlineLvl w:val="6"/>
    </w:pPr>
    <w:rPr>
      <w:rFonts w:asciiTheme="majorHAnsi" w:hAnsiTheme="majorHAnsi" w:eastAsiaTheme="majorEastAsia" w:cstheme="majorBidi"/>
      <w:i/>
      <w:iCs/>
    </w:rPr>
  </w:style>
  <w:style w:type="paragraph" w:styleId="9">
    <w:name w:val="heading 8"/>
    <w:basedOn w:val="1"/>
    <w:next w:val="1"/>
    <w:link w:val="29"/>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30"/>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2">
    <w:name w:val="Balloon Text"/>
    <w:basedOn w:val="1"/>
    <w:link w:val="47"/>
    <w:semiHidden/>
    <w:unhideWhenUsed/>
    <w:qFormat/>
    <w:uiPriority w:val="99"/>
    <w:pPr>
      <w:spacing w:after="0" w:line="240" w:lineRule="auto"/>
    </w:pPr>
    <w:rPr>
      <w:sz w:val="18"/>
      <w:szCs w:val="18"/>
    </w:rPr>
  </w:style>
  <w:style w:type="paragraph" w:styleId="13">
    <w:name w:val="footer"/>
    <w:basedOn w:val="1"/>
    <w:link w:val="46"/>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4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Subtitle"/>
    <w:basedOn w:val="1"/>
    <w:next w:val="1"/>
    <w:link w:val="32"/>
    <w:qFormat/>
    <w:uiPriority w:val="11"/>
    <w:rPr>
      <w:color w:val="595959" w:themeColor="text1" w:themeTint="A6"/>
      <w:spacing w:val="15"/>
      <w14:textFill>
        <w14:solidFill>
          <w14:schemeClr w14:val="tx1">
            <w14:lumMod w14:val="65000"/>
            <w14:lumOff w14:val="35000"/>
          </w14:schemeClr>
        </w14:solidFill>
      </w14:textFill>
    </w:rPr>
  </w:style>
  <w:style w:type="paragraph" w:styleId="16">
    <w:name w:val="Normal (Web)"/>
    <w:basedOn w:val="1"/>
    <w:qFormat/>
    <w:uiPriority w:val="0"/>
    <w:pPr>
      <w:spacing w:before="100" w:beforeAutospacing="1" w:after="100" w:afterAutospacing="1" w:line="240" w:lineRule="auto"/>
    </w:pPr>
    <w:rPr>
      <w:rFonts w:ascii="宋体" w:hAnsi="宋体" w:eastAsia="宋体" w:cs="宋体"/>
      <w:sz w:val="24"/>
      <w:szCs w:val="24"/>
    </w:rPr>
  </w:style>
  <w:style w:type="paragraph" w:styleId="17">
    <w:name w:val="Title"/>
    <w:basedOn w:val="1"/>
    <w:next w:val="1"/>
    <w:link w:val="31"/>
    <w:qFormat/>
    <w:uiPriority w:val="10"/>
    <w:pPr>
      <w:spacing w:after="0" w:line="240" w:lineRule="auto"/>
      <w:contextualSpacing/>
    </w:pPr>
    <w:rPr>
      <w:rFonts w:asciiTheme="majorHAnsi" w:hAnsiTheme="majorHAnsi" w:eastAsiaTheme="majorEastAsia" w:cstheme="majorBidi"/>
      <w:spacing w:val="-10"/>
      <w:sz w:val="56"/>
      <w:szCs w:val="56"/>
    </w:rPr>
  </w:style>
  <w:style w:type="character" w:styleId="20">
    <w:name w:val="Strong"/>
    <w:basedOn w:val="19"/>
    <w:qFormat/>
    <w:uiPriority w:val="22"/>
    <w:rPr>
      <w:b/>
      <w:bCs/>
      <w:color w:val="auto"/>
    </w:rPr>
  </w:style>
  <w:style w:type="character" w:styleId="21">
    <w:name w:val="Emphasis"/>
    <w:basedOn w:val="19"/>
    <w:qFormat/>
    <w:uiPriority w:val="20"/>
    <w:rPr>
      <w:i/>
      <w:iCs/>
      <w:color w:val="auto"/>
    </w:rPr>
  </w:style>
  <w:style w:type="character" w:customStyle="1" w:styleId="22">
    <w:name w:val="标题 1 Char"/>
    <w:basedOn w:val="19"/>
    <w:link w:val="2"/>
    <w:qFormat/>
    <w:uiPriority w:val="9"/>
    <w:rPr>
      <w:rFonts w:asciiTheme="majorHAnsi" w:hAnsiTheme="majorHAnsi" w:eastAsiaTheme="majorEastAsia" w:cstheme="majorBidi"/>
      <w:color w:val="262626" w:themeColor="text1" w:themeTint="D9"/>
      <w:sz w:val="32"/>
      <w:szCs w:val="32"/>
      <w14:textFill>
        <w14:solidFill>
          <w14:schemeClr w14:val="tx1">
            <w14:lumMod w14:val="85000"/>
            <w14:lumOff w14:val="15000"/>
          </w14:schemeClr>
        </w14:solidFill>
      </w14:textFill>
    </w:rPr>
  </w:style>
  <w:style w:type="character" w:customStyle="1" w:styleId="23">
    <w:name w:val="标题 2 Char"/>
    <w:basedOn w:val="19"/>
    <w:link w:val="3"/>
    <w:semiHidden/>
    <w:qFormat/>
    <w:uiPriority w:val="9"/>
    <w:rPr>
      <w:rFonts w:asciiTheme="majorHAnsi" w:hAnsiTheme="majorHAnsi" w:eastAsiaTheme="majorEastAsia" w:cstheme="majorBidi"/>
      <w:color w:val="262626" w:themeColor="text1" w:themeTint="D9"/>
      <w:sz w:val="28"/>
      <w:szCs w:val="28"/>
      <w14:textFill>
        <w14:solidFill>
          <w14:schemeClr w14:val="tx1">
            <w14:lumMod w14:val="85000"/>
            <w14:lumOff w14:val="15000"/>
          </w14:schemeClr>
        </w14:solidFill>
      </w14:textFill>
    </w:rPr>
  </w:style>
  <w:style w:type="character" w:customStyle="1" w:styleId="24">
    <w:name w:val="标题 3 Char"/>
    <w:basedOn w:val="19"/>
    <w:link w:val="4"/>
    <w:semiHidden/>
    <w:qFormat/>
    <w:uiPriority w:val="9"/>
    <w:rPr>
      <w:rFonts w:asciiTheme="majorHAnsi" w:hAnsiTheme="majorHAnsi" w:eastAsiaTheme="majorEastAsia" w:cstheme="majorBidi"/>
      <w:color w:val="0D0D0D" w:themeColor="text1" w:themeTint="F2"/>
      <w:sz w:val="24"/>
      <w:szCs w:val="24"/>
      <w14:textFill>
        <w14:solidFill>
          <w14:schemeClr w14:val="tx1">
            <w14:lumMod w14:val="95000"/>
            <w14:lumOff w14:val="5000"/>
          </w14:schemeClr>
        </w14:solidFill>
      </w14:textFill>
    </w:rPr>
  </w:style>
  <w:style w:type="character" w:customStyle="1" w:styleId="25">
    <w:name w:val="标题 4 Char"/>
    <w:basedOn w:val="19"/>
    <w:link w:val="5"/>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26">
    <w:name w:val="标题 5 Char"/>
    <w:basedOn w:val="19"/>
    <w:link w:val="6"/>
    <w:semiHidden/>
    <w:qFormat/>
    <w:uiPriority w:val="9"/>
    <w:rPr>
      <w:rFonts w:asciiTheme="majorHAnsi" w:hAnsiTheme="majorHAnsi" w:eastAsiaTheme="majorEastAsia" w:cstheme="majorBidi"/>
      <w:color w:val="404040" w:themeColor="text1" w:themeTint="BF"/>
      <w14:textFill>
        <w14:solidFill>
          <w14:schemeClr w14:val="tx1">
            <w14:lumMod w14:val="75000"/>
            <w14:lumOff w14:val="25000"/>
          </w14:schemeClr>
        </w14:solidFill>
      </w14:textFill>
    </w:rPr>
  </w:style>
  <w:style w:type="character" w:customStyle="1" w:styleId="27">
    <w:name w:val="标题 6 Char"/>
    <w:basedOn w:val="19"/>
    <w:link w:val="7"/>
    <w:semiHidden/>
    <w:qFormat/>
    <w:uiPriority w:val="9"/>
    <w:rPr>
      <w:rFonts w:asciiTheme="majorHAnsi" w:hAnsiTheme="majorHAnsi" w:eastAsiaTheme="majorEastAsia" w:cstheme="majorBidi"/>
    </w:rPr>
  </w:style>
  <w:style w:type="character" w:customStyle="1" w:styleId="28">
    <w:name w:val="标题 7 Char"/>
    <w:basedOn w:val="19"/>
    <w:link w:val="8"/>
    <w:semiHidden/>
    <w:qFormat/>
    <w:uiPriority w:val="9"/>
    <w:rPr>
      <w:rFonts w:asciiTheme="majorHAnsi" w:hAnsiTheme="majorHAnsi" w:eastAsiaTheme="majorEastAsia" w:cstheme="majorBidi"/>
      <w:i/>
      <w:iCs/>
    </w:rPr>
  </w:style>
  <w:style w:type="character" w:customStyle="1" w:styleId="29">
    <w:name w:val="标题 8 Char"/>
    <w:basedOn w:val="19"/>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30">
    <w:name w:val="标题 9 Char"/>
    <w:basedOn w:val="19"/>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31">
    <w:name w:val="标题 Char"/>
    <w:basedOn w:val="19"/>
    <w:link w:val="17"/>
    <w:qFormat/>
    <w:uiPriority w:val="10"/>
    <w:rPr>
      <w:rFonts w:asciiTheme="majorHAnsi" w:hAnsiTheme="majorHAnsi" w:eastAsiaTheme="majorEastAsia" w:cstheme="majorBidi"/>
      <w:spacing w:val="-10"/>
      <w:sz w:val="56"/>
      <w:szCs w:val="56"/>
    </w:rPr>
  </w:style>
  <w:style w:type="character" w:customStyle="1" w:styleId="32">
    <w:name w:val="副标题 Char"/>
    <w:basedOn w:val="19"/>
    <w:link w:val="15"/>
    <w:qFormat/>
    <w:uiPriority w:val="11"/>
    <w:rPr>
      <w:color w:val="595959" w:themeColor="text1" w:themeTint="A6"/>
      <w:spacing w:val="15"/>
      <w14:textFill>
        <w14:solidFill>
          <w14:schemeClr w14:val="tx1">
            <w14:lumMod w14:val="65000"/>
            <w14:lumOff w14:val="35000"/>
          </w14:schemeClr>
        </w14:solidFill>
      </w14:textFill>
    </w:rPr>
  </w:style>
  <w:style w:type="paragraph" w:styleId="33">
    <w:name w:val="No Spacing"/>
    <w:qFormat/>
    <w:uiPriority w:val="1"/>
    <w:rPr>
      <w:rFonts w:asciiTheme="minorHAnsi" w:hAnsiTheme="minorHAnsi" w:eastAsiaTheme="minorEastAsia" w:cstheme="minorBidi"/>
      <w:sz w:val="22"/>
      <w:szCs w:val="22"/>
      <w:lang w:val="en-US" w:eastAsia="zh-CN" w:bidi="ar-SA"/>
    </w:rPr>
  </w:style>
  <w:style w:type="paragraph" w:styleId="34">
    <w:name w:val="List Paragraph"/>
    <w:basedOn w:val="1"/>
    <w:qFormat/>
    <w:uiPriority w:val="34"/>
    <w:pPr>
      <w:ind w:firstLine="420" w:firstLineChars="200"/>
    </w:pPr>
  </w:style>
  <w:style w:type="paragraph" w:styleId="35">
    <w:name w:val="Quote"/>
    <w:basedOn w:val="1"/>
    <w:next w:val="1"/>
    <w:link w:val="36"/>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36">
    <w:name w:val="引用 Char"/>
    <w:basedOn w:val="19"/>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Intense Quote"/>
    <w:basedOn w:val="1"/>
    <w:next w:val="1"/>
    <w:link w:val="38"/>
    <w:qFormat/>
    <w:uiPriority w:val="30"/>
    <w:pPr>
      <w:pBdr>
        <w:top w:val="single" w:color="3F3F3F" w:themeColor="text1" w:themeTint="BF" w:sz="4" w:space="10"/>
        <w:bottom w:val="single" w:color="3F3F3F" w:themeColor="text1" w:themeTint="BF" w:sz="4" w:space="10"/>
      </w:pBdr>
      <w:spacing w:before="360" w:after="3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38">
    <w:name w:val="明显引用 Char"/>
    <w:basedOn w:val="19"/>
    <w:link w:val="37"/>
    <w:qFormat/>
    <w:uiPriority w:val="30"/>
    <w:rPr>
      <w:i/>
      <w:iCs/>
      <w:color w:val="404040" w:themeColor="text1" w:themeTint="BF"/>
      <w14:textFill>
        <w14:solidFill>
          <w14:schemeClr w14:val="tx1">
            <w14:lumMod w14:val="75000"/>
            <w14:lumOff w14:val="25000"/>
          </w14:schemeClr>
        </w14:solidFill>
      </w14:textFill>
    </w:rPr>
  </w:style>
  <w:style w:type="character" w:customStyle="1" w:styleId="39">
    <w:name w:val="不明显强调1"/>
    <w:basedOn w:val="19"/>
    <w:qFormat/>
    <w:uiPriority w:val="19"/>
    <w:rPr>
      <w:i/>
      <w:iCs/>
      <w:color w:val="404040" w:themeColor="text1" w:themeTint="BF"/>
      <w14:textFill>
        <w14:solidFill>
          <w14:schemeClr w14:val="tx1">
            <w14:lumMod w14:val="75000"/>
            <w14:lumOff w14:val="25000"/>
          </w14:schemeClr>
        </w14:solidFill>
      </w14:textFill>
    </w:rPr>
  </w:style>
  <w:style w:type="character" w:customStyle="1" w:styleId="40">
    <w:name w:val="明显强调1"/>
    <w:basedOn w:val="19"/>
    <w:qFormat/>
    <w:uiPriority w:val="21"/>
    <w:rPr>
      <w:b/>
      <w:bCs/>
      <w:i/>
      <w:iCs/>
      <w:color w:val="auto"/>
    </w:rPr>
  </w:style>
  <w:style w:type="character" w:customStyle="1" w:styleId="41">
    <w:name w:val="不明显参考1"/>
    <w:basedOn w:val="19"/>
    <w:qFormat/>
    <w:uiPriority w:val="31"/>
    <w:rPr>
      <w:smallCaps/>
      <w:color w:val="404040" w:themeColor="text1" w:themeTint="BF"/>
      <w14:textFill>
        <w14:solidFill>
          <w14:schemeClr w14:val="tx1">
            <w14:lumMod w14:val="75000"/>
            <w14:lumOff w14:val="25000"/>
          </w14:schemeClr>
        </w14:solidFill>
      </w14:textFill>
    </w:rPr>
  </w:style>
  <w:style w:type="character" w:customStyle="1" w:styleId="42">
    <w:name w:val="明显参考1"/>
    <w:basedOn w:val="19"/>
    <w:qFormat/>
    <w:uiPriority w:val="32"/>
    <w:rPr>
      <w:b/>
      <w:bCs/>
      <w:smallCaps/>
      <w:color w:val="404040" w:themeColor="text1" w:themeTint="BF"/>
      <w:spacing w:val="5"/>
      <w14:textFill>
        <w14:solidFill>
          <w14:schemeClr w14:val="tx1">
            <w14:lumMod w14:val="75000"/>
            <w14:lumOff w14:val="25000"/>
          </w14:schemeClr>
        </w14:solidFill>
      </w14:textFill>
    </w:rPr>
  </w:style>
  <w:style w:type="character" w:customStyle="1" w:styleId="43">
    <w:name w:val="书籍标题1"/>
    <w:basedOn w:val="19"/>
    <w:qFormat/>
    <w:uiPriority w:val="33"/>
    <w:rPr>
      <w:b/>
      <w:bCs/>
      <w:i/>
      <w:iCs/>
      <w:spacing w:val="5"/>
    </w:rPr>
  </w:style>
  <w:style w:type="paragraph" w:customStyle="1" w:styleId="44">
    <w:name w:val="TOC 标题1"/>
    <w:basedOn w:val="2"/>
    <w:next w:val="1"/>
    <w:semiHidden/>
    <w:unhideWhenUsed/>
    <w:qFormat/>
    <w:uiPriority w:val="39"/>
    <w:pPr>
      <w:outlineLvl w:val="9"/>
    </w:pPr>
    <w:rPr>
      <w:color w:val="262626" w:themeColor="text1" w:themeTint="D9"/>
      <w14:textFill>
        <w14:solidFill>
          <w14:schemeClr w14:val="tx1">
            <w14:lumMod w14:val="85000"/>
            <w14:lumOff w14:val="15000"/>
          </w14:schemeClr>
        </w14:solidFill>
      </w14:textFill>
    </w:rPr>
  </w:style>
  <w:style w:type="character" w:customStyle="1" w:styleId="45">
    <w:name w:val="页眉 Char"/>
    <w:basedOn w:val="19"/>
    <w:link w:val="14"/>
    <w:qFormat/>
    <w:uiPriority w:val="99"/>
    <w:rPr>
      <w:sz w:val="18"/>
      <w:szCs w:val="18"/>
    </w:rPr>
  </w:style>
  <w:style w:type="character" w:customStyle="1" w:styleId="46">
    <w:name w:val="页脚 Char"/>
    <w:basedOn w:val="19"/>
    <w:link w:val="13"/>
    <w:qFormat/>
    <w:uiPriority w:val="99"/>
    <w:rPr>
      <w:sz w:val="18"/>
      <w:szCs w:val="18"/>
    </w:rPr>
  </w:style>
  <w:style w:type="character" w:customStyle="1" w:styleId="47">
    <w:name w:val="批注框文本 Char"/>
    <w:basedOn w:val="19"/>
    <w:link w:val="1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92DEFA-C076-4997-9668-CF84B5D0A0CC}">
  <ds:schemaRefs/>
</ds:datastoreItem>
</file>

<file path=docProps/app.xml><?xml version="1.0" encoding="utf-8"?>
<Properties xmlns="http://schemas.openxmlformats.org/officeDocument/2006/extended-properties" xmlns:vt="http://schemas.openxmlformats.org/officeDocument/2006/docPropsVTypes">
  <Template>Normal</Template>
  <Pages>17</Pages>
  <Words>5426</Words>
  <Characters>5430</Characters>
  <Lines>43</Lines>
  <Paragraphs>12</Paragraphs>
  <TotalTime>320</TotalTime>
  <ScaleCrop>false</ScaleCrop>
  <LinksUpToDate>false</LinksUpToDate>
  <CharactersWithSpaces>5636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2018-11-27T02:26:00Z</dcterms:created>
  <dc:creator>微软用户</dc:creator>
  <cp:lastModifiedBy>吴东</cp:lastModifiedBy>
  <cp:lastPrinted>2019-11-15T03:47:00Z</cp:lastPrinted>
  <dcterms:modified xsi:type="dcterms:W3CDTF">2024-09-27T03:35:11Z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1BA05DC6CDE9497FBFF820F4D89972F4</vt:lpwstr>
  </property>
  <property fmtid="{D5CDD505-2E9C-101B-9397-08002B2CF9AE}" pid="4" name="KSOSaveFontToCloudKey">
    <vt:lpwstr>692045124_btnclosed</vt:lpwstr>
  </property>
</Properties>
</file>